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2A2603" w:rsidRDefault="00BF5C1A" w:rsidP="00BF5C1A">
            <w:pPr>
              <w:jc w:val="center"/>
              <w:rPr>
                <w:rFonts w:ascii="Times New Roman" w:hAnsi="Times New Roman" w:cs="Times New Roman"/>
                <w:b/>
                <w:lang w:eastAsia="ar-SA"/>
              </w:rPr>
            </w:pPr>
            <w:r>
              <w:rPr>
                <w:rFonts w:ascii="Times New Roman" w:hAnsi="Times New Roman" w:cs="Times New Roman"/>
                <w:b/>
                <w:lang w:eastAsia="ar-SA"/>
              </w:rPr>
              <w:t xml:space="preserve">Nabór nr </w:t>
            </w:r>
            <w:r w:rsidR="00164CA0">
              <w:rPr>
                <w:rFonts w:ascii="Times New Roman" w:hAnsi="Times New Roman" w:cs="Times New Roman"/>
                <w:b/>
                <w:lang w:eastAsia="ar-SA"/>
              </w:rPr>
              <w:t>6</w:t>
            </w:r>
            <w:r w:rsidRPr="00FE3A5D">
              <w:rPr>
                <w:rFonts w:ascii="Times New Roman" w:hAnsi="Times New Roman" w:cs="Times New Roman"/>
                <w:b/>
                <w:lang w:eastAsia="ar-SA"/>
              </w:rPr>
              <w:t>/20</w:t>
            </w:r>
            <w:r w:rsidR="00164CA0">
              <w:rPr>
                <w:rFonts w:ascii="Times New Roman" w:hAnsi="Times New Roman" w:cs="Times New Roman"/>
                <w:b/>
                <w:lang w:eastAsia="ar-SA"/>
              </w:rPr>
              <w:t>23</w:t>
            </w:r>
            <w:r w:rsidR="00390F6C" w:rsidRPr="005C3205">
              <w:rPr>
                <w:rFonts w:ascii="Times New Roman" w:hAnsi="Times New Roman" w:cs="Times New Roman"/>
                <w:b/>
                <w:lang w:eastAsia="ar-SA"/>
              </w:rPr>
              <w:t xml:space="preserve"> tworzenie lub rozwój inkubatorów przetwórstwa lokalnego produktów rolnych </w:t>
            </w:r>
            <w:r w:rsidR="00390F6C" w:rsidRPr="00D75075">
              <w:rPr>
                <w:rFonts w:ascii="Times New Roman" w:hAnsi="Times New Roman" w:cs="Times New Roman"/>
                <w:b/>
                <w:lang w:eastAsia="ar-SA"/>
              </w:rPr>
              <w:t>będących przedsiębiorstwami spożywczymi</w:t>
            </w:r>
            <w:r w:rsidR="00390F6C">
              <w:rPr>
                <w:rFonts w:ascii="Times New Roman" w:hAnsi="Times New Roman" w:cs="Times New Roman"/>
                <w:b/>
                <w:lang w:eastAsia="ar-SA"/>
              </w:rPr>
              <w:t xml:space="preserve">, </w:t>
            </w:r>
            <w:r w:rsidR="00390F6C" w:rsidRPr="002F7DE5">
              <w:rPr>
                <w:rFonts w:ascii="Times New Roman" w:hAnsi="Times New Roman" w:cs="Times New Roman"/>
                <w:b/>
                <w:lang w:eastAsia="ar-SA"/>
              </w:rPr>
              <w:t>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r w:rsidR="00390F6C">
              <w:rPr>
                <w:rFonts w:ascii="Times New Roman" w:hAnsi="Times New Roman" w:cs="Times New Roman"/>
                <w:b/>
                <w:lang w:eastAsia="ar-SA"/>
              </w:rPr>
              <w:t xml:space="preserve"> </w:t>
            </w:r>
            <w:r w:rsidR="00390F6C" w:rsidRPr="005C3205">
              <w:rPr>
                <w:rFonts w:ascii="Times New Roman" w:hAnsi="Times New Roman" w:cs="Times New Roman"/>
                <w:b/>
                <w:lang w:eastAsia="ar-SA"/>
              </w:rPr>
              <w:t>(wskaźnik produktu: Liczba centrów przetwórstwa lokalnego)</w:t>
            </w:r>
            <w:r w:rsidR="00390F6C">
              <w:rPr>
                <w:rFonts w:ascii="Times New Roman" w:hAnsi="Times New Roman" w:cs="Times New Roman"/>
                <w:b/>
                <w:lang w:eastAsia="ar-SA"/>
              </w:rPr>
              <w:t xml:space="preserve"> </w:t>
            </w:r>
            <w:r w:rsidR="00FE3A5D" w:rsidRPr="00FE3A5D">
              <w:rPr>
                <w:rFonts w:ascii="Times New Roman" w:hAnsi="Times New Roman" w:cs="Times New Roman"/>
                <w:lang w:eastAsia="ar-SA"/>
              </w:rPr>
              <w:t xml:space="preserve">w ramach </w:t>
            </w:r>
            <w:proofErr w:type="spellStart"/>
            <w:r w:rsidR="00FE3A5D" w:rsidRPr="00FE3A5D">
              <w:rPr>
                <w:rFonts w:ascii="Times New Roman" w:hAnsi="Times New Roman" w:cs="Times New Roman"/>
                <w:lang w:eastAsia="ar-SA"/>
              </w:rPr>
              <w:t>poddziałania</w:t>
            </w:r>
            <w:proofErr w:type="spellEnd"/>
            <w:r w:rsidR="00FE3A5D" w:rsidRPr="00FE3A5D">
              <w:rPr>
                <w:rFonts w:ascii="Times New Roman" w:hAnsi="Times New Roman" w:cs="Times New Roman"/>
                <w:lang w:eastAsia="ar-SA"/>
              </w:rPr>
              <w:t xml:space="preserve">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bookmarkStart w:id="0" w:name="_GoBack"/>
            <w:bookmarkEnd w:id="0"/>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22363" w:type="dxa"/>
        <w:tblLayout w:type="fixed"/>
        <w:tblLook w:val="04A0"/>
      </w:tblPr>
      <w:tblGrid>
        <w:gridCol w:w="675"/>
        <w:gridCol w:w="113"/>
        <w:gridCol w:w="2155"/>
        <w:gridCol w:w="2268"/>
        <w:gridCol w:w="426"/>
        <w:gridCol w:w="2835"/>
        <w:gridCol w:w="3118"/>
        <w:gridCol w:w="1134"/>
        <w:gridCol w:w="2835"/>
        <w:gridCol w:w="1134"/>
        <w:gridCol w:w="1134"/>
        <w:gridCol w:w="1134"/>
        <w:gridCol w:w="1134"/>
        <w:gridCol w:w="1134"/>
        <w:gridCol w:w="1134"/>
      </w:tblGrid>
      <w:tr w:rsidR="00D4196A" w:rsidRPr="003D0D9A" w:rsidTr="00ED041B">
        <w:trPr>
          <w:gridAfter w:val="6"/>
          <w:wAfter w:w="6804" w:type="dxa"/>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w:t>
            </w:r>
            <w:proofErr w:type="spellStart"/>
            <w:r w:rsidRPr="0034251B">
              <w:rPr>
                <w:rFonts w:ascii="Times New Roman" w:eastAsia="Times New Roman" w:hAnsi="Times New Roman" w:cs="Times New Roman"/>
                <w:bCs/>
                <w:lang w:eastAsia="pl-PL"/>
              </w:rPr>
              <w:t>poddziałania</w:t>
            </w:r>
            <w:proofErr w:type="spellEnd"/>
            <w:r w:rsidRPr="0034251B">
              <w:rPr>
                <w:rFonts w:ascii="Times New Roman" w:eastAsia="Times New Roman" w:hAnsi="Times New Roman" w:cs="Times New Roman"/>
                <w:bCs/>
                <w:lang w:eastAsia="pl-PL"/>
              </w:rPr>
              <w:t xml:space="preserve">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ED041B">
        <w:trPr>
          <w:gridAfter w:val="6"/>
          <w:wAfter w:w="6804" w:type="dxa"/>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ED041B">
        <w:trPr>
          <w:gridAfter w:val="6"/>
          <w:wAfter w:w="6804" w:type="dxa"/>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F53B22">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1273"/>
        </w:trPr>
        <w:tc>
          <w:tcPr>
            <w:tcW w:w="675"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53B22">
            <w:pPr>
              <w:jc w:val="center"/>
              <w:rPr>
                <w:rFonts w:ascii="Times New Roman" w:eastAsia="Times New Roman" w:hAnsi="Times New Roman" w:cs="Times New Roman"/>
                <w:lang w:eastAsia="pl-PL"/>
              </w:rPr>
            </w:pPr>
          </w:p>
        </w:tc>
        <w:tc>
          <w:tcPr>
            <w:tcW w:w="2835" w:type="dxa"/>
            <w:vMerge/>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które są innowacyjne </w:t>
            </w:r>
            <w:r w:rsidRPr="00C66BB1">
              <w:rPr>
                <w:rFonts w:ascii="Times New Roman" w:eastAsia="Times New Roman" w:hAnsi="Times New Roman" w:cs="Times New Roman"/>
                <w:sz w:val="20"/>
                <w:szCs w:val="20"/>
                <w:lang w:eastAsia="pl-PL"/>
              </w:rPr>
              <w:lastRenderedPageBreak/>
              <w:t>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t>
            </w:r>
            <w:r w:rsidRPr="00C66BB1">
              <w:rPr>
                <w:rFonts w:ascii="Times New Roman" w:eastAsia="Times New Roman" w:hAnsi="Times New Roman" w:cs="Times New Roman"/>
                <w:sz w:val="20"/>
                <w:szCs w:val="20"/>
                <w:lang w:eastAsia="pl-PL"/>
              </w:rPr>
              <w:lastRenderedPageBreak/>
              <w:t>w odniesieniu DO CAŁOŚCI OPERACJI.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F53B22">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900"/>
        </w:trPr>
        <w:tc>
          <w:tcPr>
            <w:tcW w:w="675"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53B22">
            <w:pPr>
              <w:jc w:val="center"/>
              <w:rPr>
                <w:rFonts w:ascii="Times New Roman" w:eastAsia="Times New Roman" w:hAnsi="Times New Roman" w:cs="Times New Roman"/>
                <w:lang w:eastAsia="pl-PL"/>
              </w:rPr>
            </w:pPr>
          </w:p>
        </w:tc>
        <w:tc>
          <w:tcPr>
            <w:tcW w:w="2835" w:type="dxa"/>
            <w:vMerge/>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1955"/>
        </w:trPr>
        <w:tc>
          <w:tcPr>
            <w:tcW w:w="675"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53B22">
            <w:pPr>
              <w:jc w:val="center"/>
              <w:rPr>
                <w:rFonts w:ascii="Times New Roman" w:eastAsia="Times New Roman" w:hAnsi="Times New Roman" w:cs="Times New Roman"/>
                <w:lang w:eastAsia="pl-PL"/>
              </w:rPr>
            </w:pPr>
          </w:p>
        </w:tc>
        <w:tc>
          <w:tcPr>
            <w:tcW w:w="2835" w:type="dxa"/>
            <w:vMerge/>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F53B22">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1690"/>
        </w:trPr>
        <w:tc>
          <w:tcPr>
            <w:tcW w:w="675"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53B22">
            <w:pPr>
              <w:jc w:val="center"/>
              <w:rPr>
                <w:rFonts w:ascii="Times New Roman" w:eastAsia="Times New Roman" w:hAnsi="Times New Roman" w:cs="Times New Roman"/>
                <w:lang w:eastAsia="pl-PL"/>
              </w:rPr>
            </w:pPr>
          </w:p>
        </w:tc>
        <w:tc>
          <w:tcPr>
            <w:tcW w:w="2835" w:type="dxa"/>
            <w:vMerge/>
          </w:tcPr>
          <w:p w:rsidR="003D0D9A" w:rsidRPr="003D0D9A" w:rsidRDefault="003D0D9A" w:rsidP="00F53B22">
            <w:pPr>
              <w:jc w:val="center"/>
              <w:rPr>
                <w:rFonts w:ascii="Times New Roman" w:eastAsia="Times New Roman" w:hAnsi="Times New Roman" w:cs="Times New Roman"/>
                <w:lang w:eastAsia="pl-PL"/>
              </w:rPr>
            </w:pPr>
          </w:p>
        </w:tc>
      </w:tr>
      <w:tr w:rsidR="00D4196A" w:rsidRPr="003D0D9A" w:rsidTr="00ED041B">
        <w:trPr>
          <w:gridAfter w:val="6"/>
          <w:wAfter w:w="6804" w:type="dxa"/>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F53B22">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F53B22">
            <w:pPr>
              <w:pStyle w:val="Default"/>
              <w:jc w:val="center"/>
              <w:rPr>
                <w:rFonts w:ascii="Times New Roman" w:hAnsi="Times New Roman" w:cs="Times New Roman"/>
                <w:color w:val="auto"/>
                <w:sz w:val="22"/>
                <w:szCs w:val="22"/>
              </w:rPr>
            </w:pPr>
          </w:p>
        </w:tc>
      </w:tr>
      <w:tr w:rsidR="00D4196A" w:rsidRPr="003D0D9A" w:rsidTr="00ED041B">
        <w:trPr>
          <w:gridAfter w:val="6"/>
          <w:wAfter w:w="6804" w:type="dxa"/>
          <w:trHeight w:val="866"/>
        </w:trPr>
        <w:tc>
          <w:tcPr>
            <w:tcW w:w="675"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F53B22">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53B22">
            <w:pPr>
              <w:jc w:val="center"/>
              <w:rPr>
                <w:rFonts w:ascii="Times New Roman" w:eastAsia="Times New Roman" w:hAnsi="Times New Roman" w:cs="Times New Roman"/>
                <w:lang w:eastAsia="pl-PL"/>
              </w:rPr>
            </w:pPr>
          </w:p>
        </w:tc>
        <w:tc>
          <w:tcPr>
            <w:tcW w:w="2835" w:type="dxa"/>
            <w:vMerge/>
          </w:tcPr>
          <w:p w:rsidR="003D0D9A" w:rsidRPr="003D0D9A" w:rsidRDefault="003D0D9A"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703"/>
        </w:trPr>
        <w:tc>
          <w:tcPr>
            <w:tcW w:w="675" w:type="dxa"/>
            <w:vMerge w:val="restart"/>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5</w:t>
            </w:r>
          </w:p>
        </w:tc>
        <w:tc>
          <w:tcPr>
            <w:tcW w:w="2268" w:type="dxa"/>
            <w:gridSpan w:val="2"/>
            <w:vMerge w:val="restart"/>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 xml:space="preserve">Wsparcie osób ze zidentyfikowanych w LSR grup </w:t>
            </w:r>
            <w:proofErr w:type="spellStart"/>
            <w:r w:rsidRPr="00C66BB1">
              <w:rPr>
                <w:rFonts w:ascii="Times New Roman" w:eastAsia="Times New Roman" w:hAnsi="Times New Roman" w:cs="Times New Roman"/>
                <w:b/>
                <w:sz w:val="20"/>
                <w:szCs w:val="20"/>
                <w:lang w:eastAsia="pl-PL"/>
              </w:rPr>
              <w:t>defaworyzowanych</w:t>
            </w:r>
            <w:proofErr w:type="spellEnd"/>
            <w:r>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aktywizujące przedstawicieli grup </w:t>
            </w:r>
            <w:proofErr w:type="spellStart"/>
            <w:r w:rsidRPr="00C66BB1">
              <w:rPr>
                <w:rFonts w:ascii="Times New Roman" w:eastAsia="Times New Roman" w:hAnsi="Times New Roman" w:cs="Times New Roman"/>
                <w:sz w:val="20"/>
                <w:szCs w:val="20"/>
                <w:lang w:eastAsia="pl-PL"/>
              </w:rPr>
              <w:t>defaworyzowanych</w:t>
            </w:r>
            <w:proofErr w:type="spellEnd"/>
            <w:r w:rsidRPr="00C66BB1">
              <w:rPr>
                <w:rFonts w:ascii="Times New Roman" w:eastAsia="Times New Roman" w:hAnsi="Times New Roman" w:cs="Times New Roman"/>
                <w:sz w:val="20"/>
                <w:szCs w:val="20"/>
                <w:lang w:eastAsia="pl-PL"/>
              </w:rPr>
              <w:t>.</w:t>
            </w:r>
          </w:p>
        </w:tc>
        <w:tc>
          <w:tcPr>
            <w:tcW w:w="426" w:type="dxa"/>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Operacja nie przewiduje udziału  w realizacji projektu osób z grup </w:t>
            </w:r>
            <w:proofErr w:type="spellStart"/>
            <w:r w:rsidRPr="00C66BB1">
              <w:rPr>
                <w:rFonts w:ascii="Times New Roman" w:eastAsia="Times New Roman" w:hAnsi="Times New Roman" w:cs="Times New Roman"/>
                <w:sz w:val="20"/>
                <w:szCs w:val="20"/>
                <w:lang w:eastAsia="pl-PL"/>
              </w:rPr>
              <w:t>defaworyzowanych</w:t>
            </w:r>
            <w:proofErr w:type="spellEnd"/>
          </w:p>
        </w:tc>
        <w:tc>
          <w:tcPr>
            <w:tcW w:w="3118" w:type="dxa"/>
            <w:vMerge w:val="restart"/>
            <w:shd w:val="clear" w:color="auto" w:fill="D9D9D9" w:themeFill="background1" w:themeFillShade="D9"/>
            <w:vAlign w:val="center"/>
            <w:hideMark/>
          </w:tcPr>
          <w:p w:rsidR="00ED041B" w:rsidRPr="00C66BB1" w:rsidRDefault="00ED041B"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potwierdzających deklarację udziału wraz ze wskazaniem konkretnego działania z udziałem grup </w:t>
            </w:r>
            <w:proofErr w:type="spellStart"/>
            <w:r w:rsidRPr="00C66BB1">
              <w:rPr>
                <w:rFonts w:ascii="Times New Roman" w:hAnsi="Times New Roman" w:cs="Times New Roman"/>
                <w:sz w:val="20"/>
                <w:szCs w:val="20"/>
              </w:rPr>
              <w:t>defaworyzowanych</w:t>
            </w:r>
            <w:proofErr w:type="spellEnd"/>
            <w:r w:rsidRPr="00C66BB1">
              <w:rPr>
                <w:rFonts w:ascii="Times New Roman" w:hAnsi="Times New Roman" w:cs="Times New Roman"/>
                <w:sz w:val="20"/>
                <w:szCs w:val="20"/>
              </w:rPr>
              <w:t xml:space="preserve">. Poprzez wsparcie osób ze zidentyfikowanych w LSR grup </w:t>
            </w:r>
            <w:proofErr w:type="spellStart"/>
            <w:r w:rsidRPr="00C66BB1">
              <w:rPr>
                <w:rFonts w:ascii="Times New Roman" w:hAnsi="Times New Roman" w:cs="Times New Roman"/>
                <w:sz w:val="20"/>
                <w:szCs w:val="20"/>
              </w:rPr>
              <w:t>defaworyzowanych</w:t>
            </w:r>
            <w:proofErr w:type="spellEnd"/>
            <w:r w:rsidRPr="00C66BB1">
              <w:rPr>
                <w:rFonts w:ascii="Times New Roman" w:hAnsi="Times New Roman" w:cs="Times New Roman"/>
                <w:sz w:val="20"/>
                <w:szCs w:val="20"/>
              </w:rPr>
              <w:t xml:space="preserve">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w:t>
            </w:r>
            <w:proofErr w:type="spellStart"/>
            <w:r w:rsidRPr="00C66BB1">
              <w:rPr>
                <w:rFonts w:ascii="Times New Roman" w:hAnsi="Times New Roman" w:cs="Times New Roman"/>
                <w:sz w:val="20"/>
                <w:szCs w:val="20"/>
              </w:rPr>
              <w:t>defaworyzowanych</w:t>
            </w:r>
            <w:proofErr w:type="spellEnd"/>
            <w:r w:rsidRPr="00C66BB1">
              <w:rPr>
                <w:rFonts w:ascii="Times New Roman" w:hAnsi="Times New Roman" w:cs="Times New Roman"/>
                <w:sz w:val="20"/>
                <w:szCs w:val="20"/>
              </w:rPr>
              <w:t xml:space="preserve">. W sytuacji, gdy osoba biorąca udział w projekcie spełnia warunki dwóch grup </w:t>
            </w:r>
            <w:proofErr w:type="spellStart"/>
            <w:r w:rsidRPr="00C66BB1">
              <w:rPr>
                <w:rFonts w:ascii="Times New Roman" w:hAnsi="Times New Roman" w:cs="Times New Roman"/>
                <w:sz w:val="20"/>
                <w:szCs w:val="20"/>
              </w:rPr>
              <w:t>defaworyzowanych</w:t>
            </w:r>
            <w:proofErr w:type="spellEnd"/>
            <w:r w:rsidRPr="00C66BB1">
              <w:rPr>
                <w:rFonts w:ascii="Times New Roman" w:hAnsi="Times New Roman" w:cs="Times New Roman"/>
                <w:sz w:val="20"/>
                <w:szCs w:val="20"/>
              </w:rPr>
              <w:t xml:space="preserve">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ED041B" w:rsidRPr="00C66BB1" w:rsidRDefault="00ED041B"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1134" w:type="dxa"/>
            <w:vMerge w:val="restart"/>
            <w:shd w:val="clear" w:color="auto" w:fill="auto"/>
            <w:vAlign w:val="center"/>
          </w:tcPr>
          <w:p w:rsidR="00ED041B" w:rsidRPr="00ED041B" w:rsidRDefault="00ED041B" w:rsidP="00971575">
            <w:pPr>
              <w:jc w:val="center"/>
              <w:rPr>
                <w:rFonts w:ascii="Times New Roman" w:hAnsi="Times New Roman" w:cs="Times New Roman"/>
              </w:rPr>
            </w:pPr>
          </w:p>
        </w:tc>
        <w:tc>
          <w:tcPr>
            <w:tcW w:w="2835" w:type="dxa"/>
            <w:vMerge w:val="restart"/>
            <w:shd w:val="clear" w:color="auto" w:fill="auto"/>
            <w:vAlign w:val="center"/>
          </w:tcPr>
          <w:p w:rsidR="00ED041B" w:rsidRPr="00ED041B" w:rsidRDefault="00ED041B" w:rsidP="00971575">
            <w:pPr>
              <w:jc w:val="center"/>
              <w:rPr>
                <w:rFonts w:ascii="Times New Roman" w:hAnsi="Times New Roman" w:cs="Times New Roman"/>
              </w:rPr>
            </w:pPr>
          </w:p>
        </w:tc>
      </w:tr>
      <w:tr w:rsidR="00ED041B" w:rsidRPr="003D0D9A" w:rsidTr="00ED041B">
        <w:trPr>
          <w:gridAfter w:val="6"/>
          <w:wAfter w:w="6804" w:type="dxa"/>
          <w:trHeight w:val="915"/>
        </w:trPr>
        <w:tc>
          <w:tcPr>
            <w:tcW w:w="675"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Operacja przewiduje bezpłatny udział w realizacji projektu osób z jednej z grup </w:t>
            </w:r>
            <w:proofErr w:type="spellStart"/>
            <w:r w:rsidRPr="00C66BB1">
              <w:rPr>
                <w:rFonts w:ascii="Times New Roman" w:eastAsia="Times New Roman" w:hAnsi="Times New Roman" w:cs="Times New Roman"/>
                <w:sz w:val="20"/>
                <w:szCs w:val="20"/>
                <w:lang w:eastAsia="pl-PL"/>
              </w:rPr>
              <w:t>defaworyzowanych</w:t>
            </w:r>
            <w:proofErr w:type="spellEnd"/>
          </w:p>
        </w:tc>
        <w:tc>
          <w:tcPr>
            <w:tcW w:w="311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1134" w:type="dxa"/>
            <w:vMerge/>
            <w:shd w:val="clear" w:color="auto" w:fill="auto"/>
          </w:tcPr>
          <w:p w:rsidR="00ED041B" w:rsidRPr="003D0D9A" w:rsidRDefault="00ED041B" w:rsidP="00F53B22">
            <w:pPr>
              <w:jc w:val="center"/>
              <w:rPr>
                <w:rFonts w:ascii="Times New Roman" w:eastAsia="Times New Roman" w:hAnsi="Times New Roman" w:cs="Times New Roman"/>
                <w:lang w:eastAsia="pl-PL"/>
              </w:rPr>
            </w:pPr>
          </w:p>
        </w:tc>
        <w:tc>
          <w:tcPr>
            <w:tcW w:w="2835" w:type="dxa"/>
            <w:vMerge/>
            <w:shd w:val="clear" w:color="auto" w:fill="auto"/>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5279"/>
        </w:trPr>
        <w:tc>
          <w:tcPr>
            <w:tcW w:w="675"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proofErr w:type="spellStart"/>
            <w:r w:rsidRPr="00C66BB1">
              <w:rPr>
                <w:rFonts w:ascii="Times New Roman" w:eastAsia="Times New Roman" w:hAnsi="Times New Roman" w:cs="Times New Roman"/>
                <w:sz w:val="20"/>
                <w:szCs w:val="20"/>
                <w:lang w:eastAsia="pl-PL"/>
              </w:rPr>
              <w:t>defaworyzowanych</w:t>
            </w:r>
            <w:proofErr w:type="spellEnd"/>
          </w:p>
        </w:tc>
        <w:tc>
          <w:tcPr>
            <w:tcW w:w="311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1134" w:type="dxa"/>
            <w:vMerge/>
            <w:shd w:val="clear" w:color="auto" w:fill="auto"/>
          </w:tcPr>
          <w:p w:rsidR="00ED041B" w:rsidRPr="003D0D9A" w:rsidRDefault="00ED041B" w:rsidP="00F53B22">
            <w:pPr>
              <w:jc w:val="center"/>
              <w:rPr>
                <w:rFonts w:ascii="Times New Roman" w:eastAsia="Times New Roman" w:hAnsi="Times New Roman" w:cs="Times New Roman"/>
                <w:lang w:eastAsia="pl-PL"/>
              </w:rPr>
            </w:pPr>
          </w:p>
        </w:tc>
        <w:tc>
          <w:tcPr>
            <w:tcW w:w="2835" w:type="dxa"/>
            <w:vMerge/>
            <w:shd w:val="clear" w:color="auto" w:fill="auto"/>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416"/>
        </w:trPr>
        <w:tc>
          <w:tcPr>
            <w:tcW w:w="675" w:type="dxa"/>
            <w:vMerge w:val="restart"/>
            <w:shd w:val="clear" w:color="auto" w:fill="D9D9D9" w:themeFill="background1" w:themeFillShade="D9"/>
            <w:vAlign w:val="center"/>
            <w:hideMark/>
          </w:tcPr>
          <w:p w:rsidR="00ED041B" w:rsidRPr="00814454" w:rsidRDefault="00ED041B"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ED041B" w:rsidRPr="00814454" w:rsidRDefault="00ED041B"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ED041B" w:rsidRPr="00C66BB1" w:rsidRDefault="00ED041B"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ED041B" w:rsidRPr="00C66BB1" w:rsidRDefault="00ED041B" w:rsidP="00C66BB1">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ED041B" w:rsidRPr="00C66BB1" w:rsidRDefault="00ED041B" w:rsidP="00C66BB1">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ED041B" w:rsidRPr="00C66BB1" w:rsidRDefault="00ED041B"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warsztatowych lub promocyjnych, wydaniu publikacji.</w:t>
            </w:r>
          </w:p>
        </w:tc>
        <w:tc>
          <w:tcPr>
            <w:tcW w:w="1134" w:type="dxa"/>
            <w:vMerge w:val="restart"/>
            <w:shd w:val="clear" w:color="auto" w:fill="auto"/>
            <w:vAlign w:val="center"/>
          </w:tcPr>
          <w:p w:rsidR="00ED041B" w:rsidRPr="00ED041B" w:rsidRDefault="00ED041B" w:rsidP="00971575">
            <w:pPr>
              <w:jc w:val="center"/>
              <w:rPr>
                <w:rFonts w:ascii="Times New Roman" w:hAnsi="Times New Roman" w:cs="Times New Roman"/>
              </w:rPr>
            </w:pPr>
          </w:p>
        </w:tc>
        <w:tc>
          <w:tcPr>
            <w:tcW w:w="2835" w:type="dxa"/>
            <w:vMerge w:val="restart"/>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2450"/>
        </w:trPr>
        <w:tc>
          <w:tcPr>
            <w:tcW w:w="675"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ED041B" w:rsidRPr="00C66BB1" w:rsidRDefault="00ED041B" w:rsidP="00814454">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ED041B" w:rsidRPr="00C66BB1" w:rsidRDefault="00ED041B" w:rsidP="00814454">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ED041B" w:rsidRPr="00C66BB1" w:rsidRDefault="00ED041B" w:rsidP="00814454">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ED041B" w:rsidRPr="00C66BB1" w:rsidRDefault="00ED041B" w:rsidP="00814454">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1134" w:type="dxa"/>
            <w:vMerge/>
            <w:shd w:val="clear" w:color="auto" w:fill="auto"/>
          </w:tcPr>
          <w:p w:rsidR="00ED041B" w:rsidRPr="003D0D9A" w:rsidRDefault="00ED041B" w:rsidP="00F53B22">
            <w:pPr>
              <w:jc w:val="center"/>
              <w:rPr>
                <w:rFonts w:ascii="Times New Roman" w:eastAsia="Times New Roman" w:hAnsi="Times New Roman" w:cs="Times New Roman"/>
                <w:lang w:eastAsia="pl-PL"/>
              </w:rPr>
            </w:pPr>
          </w:p>
        </w:tc>
        <w:tc>
          <w:tcPr>
            <w:tcW w:w="2835" w:type="dxa"/>
            <w:vMerge/>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561"/>
        </w:trPr>
        <w:tc>
          <w:tcPr>
            <w:tcW w:w="675"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gridSpan w:val="2"/>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ED041B" w:rsidRPr="00C66BB1" w:rsidRDefault="00ED041B" w:rsidP="00F53B22">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ED041B" w:rsidRPr="00C66BB1" w:rsidRDefault="00ED041B"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ED041B" w:rsidRPr="00C66BB1" w:rsidRDefault="00ED041B" w:rsidP="00F53B22">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ED041B" w:rsidRPr="00C66BB1" w:rsidRDefault="00ED041B" w:rsidP="00F53B22">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ED041B" w:rsidRPr="00F366B5" w:rsidRDefault="00ED041B" w:rsidP="00F53B22">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KOSZTORYS (jeśli dotyczy robót budowlanych lub modernizacyjnych) lub co </w:t>
            </w:r>
            <w:r w:rsidRPr="00F366B5">
              <w:rPr>
                <w:rFonts w:ascii="Times New Roman" w:eastAsia="Times New Roman" w:hAnsi="Times New Roman" w:cs="Times New Roman"/>
                <w:sz w:val="20"/>
                <w:szCs w:val="20"/>
                <w:lang w:eastAsia="pl-PL"/>
              </w:rPr>
              <w:t xml:space="preserve">najmniej dwie OFERTY CENOWE </w:t>
            </w:r>
            <w:r w:rsidR="00F366B5" w:rsidRPr="00F366B5">
              <w:rPr>
                <w:rFonts w:ascii="Times New Roman" w:eastAsia="Times New Roman" w:hAnsi="Times New Roman" w:cs="Times New Roman"/>
                <w:sz w:val="20"/>
                <w:szCs w:val="20"/>
                <w:lang w:eastAsia="pl-PL"/>
              </w:rPr>
              <w:t xml:space="preserve">od różnych dostawców </w:t>
            </w:r>
            <w:r w:rsidRPr="00F366B5">
              <w:rPr>
                <w:rFonts w:ascii="Times New Roman" w:eastAsia="Times New Roman" w:hAnsi="Times New Roman" w:cs="Times New Roman"/>
                <w:sz w:val="20"/>
                <w:szCs w:val="20"/>
                <w:lang w:eastAsia="pl-PL"/>
              </w:rPr>
              <w:t>dla każdego przedmiotu zakupu lub usługi (jeśli dotyczy zakupu towarów i usług),</w:t>
            </w:r>
          </w:p>
          <w:p w:rsidR="00ED041B" w:rsidRPr="00F366B5" w:rsidRDefault="00ED041B" w:rsidP="00F53B22">
            <w:pPr>
              <w:pStyle w:val="Akapitzlist"/>
              <w:rPr>
                <w:rFonts w:ascii="Times New Roman" w:eastAsia="Times New Roman" w:hAnsi="Times New Roman" w:cs="Times New Roman"/>
                <w:sz w:val="20"/>
                <w:szCs w:val="20"/>
                <w:u w:val="single"/>
                <w:lang w:eastAsia="pl-PL"/>
              </w:rPr>
            </w:pPr>
            <w:r w:rsidRPr="00F366B5">
              <w:rPr>
                <w:rFonts w:ascii="Times New Roman" w:eastAsia="Times New Roman" w:hAnsi="Times New Roman" w:cs="Times New Roman"/>
                <w:sz w:val="20"/>
                <w:szCs w:val="20"/>
                <w:u w:val="single"/>
                <w:lang w:eastAsia="pl-PL"/>
              </w:rPr>
              <w:t xml:space="preserve">oraz </w:t>
            </w:r>
          </w:p>
          <w:p w:rsidR="00ED041B" w:rsidRPr="00F366B5" w:rsidRDefault="00ED041B" w:rsidP="00F53B22">
            <w:pPr>
              <w:pStyle w:val="Akapitzlist"/>
              <w:rPr>
                <w:rFonts w:ascii="Times New Roman" w:eastAsia="Times New Roman" w:hAnsi="Times New Roman" w:cs="Times New Roman"/>
                <w:sz w:val="20"/>
                <w:szCs w:val="20"/>
                <w:u w:val="single"/>
                <w:lang w:eastAsia="pl-PL"/>
              </w:rPr>
            </w:pPr>
            <w:r w:rsidRPr="00F366B5">
              <w:rPr>
                <w:rFonts w:ascii="Times New Roman" w:eastAsia="Times New Roman" w:hAnsi="Times New Roman" w:cs="Times New Roman"/>
                <w:sz w:val="20"/>
                <w:szCs w:val="20"/>
                <w:lang w:eastAsia="pl-PL"/>
              </w:rPr>
              <w:t xml:space="preserve">- POZWOLENIE na budowę lub ZGŁOSZENIE robót budowlanych </w:t>
            </w:r>
            <w:r w:rsidR="00F366B5" w:rsidRPr="00F366B5">
              <w:rPr>
                <w:rFonts w:ascii="Times New Roman" w:eastAsia="Times New Roman" w:hAnsi="Times New Roman" w:cs="Times New Roman"/>
                <w:sz w:val="20"/>
                <w:szCs w:val="20"/>
                <w:lang w:eastAsia="pl-PL"/>
              </w:rPr>
              <w:t xml:space="preserve">lub inne pozwolenia związane z planowaną operacją </w:t>
            </w:r>
            <w:r w:rsidRPr="00F366B5">
              <w:rPr>
                <w:rFonts w:ascii="Times New Roman" w:eastAsia="Times New Roman" w:hAnsi="Times New Roman" w:cs="Times New Roman"/>
                <w:sz w:val="20"/>
                <w:szCs w:val="20"/>
                <w:lang w:eastAsia="pl-PL"/>
              </w:rPr>
              <w:t>(jeśli są wymagane)</w:t>
            </w:r>
          </w:p>
          <w:p w:rsidR="00ED041B" w:rsidRPr="00C66BB1" w:rsidRDefault="00ED041B" w:rsidP="003D0D9A">
            <w:pPr>
              <w:pStyle w:val="Akapitzlist"/>
              <w:numPr>
                <w:ilvl w:val="0"/>
                <w:numId w:val="5"/>
              </w:numPr>
              <w:rPr>
                <w:rFonts w:ascii="Times New Roman" w:eastAsia="Times New Roman" w:hAnsi="Times New Roman" w:cs="Times New Roman"/>
                <w:strike/>
                <w:sz w:val="20"/>
                <w:szCs w:val="20"/>
                <w:u w:val="single"/>
                <w:lang w:eastAsia="pl-PL"/>
              </w:rPr>
            </w:pPr>
            <w:r w:rsidRPr="00F366B5">
              <w:rPr>
                <w:rFonts w:ascii="Times New Roman" w:eastAsia="Times New Roman" w:hAnsi="Times New Roman" w:cs="Times New Roman"/>
                <w:sz w:val="20"/>
                <w:szCs w:val="20"/>
                <w:u w:val="single"/>
                <w:lang w:eastAsia="pl-PL"/>
              </w:rPr>
              <w:t>Operacja</w:t>
            </w:r>
            <w:r w:rsidRPr="00C66BB1">
              <w:rPr>
                <w:rFonts w:ascii="Times New Roman" w:eastAsia="Times New Roman" w:hAnsi="Times New Roman" w:cs="Times New Roman"/>
                <w:sz w:val="20"/>
                <w:szCs w:val="20"/>
                <w:u w:val="single"/>
                <w:lang w:eastAsia="pl-PL"/>
              </w:rPr>
              <w:t xml:space="preserve">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ED041B" w:rsidRPr="00C66BB1" w:rsidRDefault="00ED041B" w:rsidP="00F53B22">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p w:rsidR="00ED041B" w:rsidRPr="00C66BB1" w:rsidRDefault="00ED041B" w:rsidP="00F53B22">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ED041B" w:rsidRPr="00C66BB1" w:rsidRDefault="00ED041B" w:rsidP="00F53B22">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udokumentowane ROZPOZNANIE </w:t>
            </w:r>
            <w:r w:rsidRPr="00F366B5">
              <w:rPr>
                <w:rFonts w:ascii="Times New Roman" w:eastAsia="Times New Roman" w:hAnsi="Times New Roman" w:cs="Times New Roman"/>
                <w:sz w:val="20"/>
                <w:szCs w:val="20"/>
                <w:lang w:eastAsia="pl-PL"/>
              </w:rPr>
              <w:t xml:space="preserve">CENOWE (co najmniej dwie oferty cenowe </w:t>
            </w:r>
            <w:r w:rsidR="00F366B5" w:rsidRPr="00F366B5">
              <w:rPr>
                <w:rFonts w:ascii="Times New Roman" w:eastAsia="Times New Roman" w:hAnsi="Times New Roman" w:cs="Times New Roman"/>
                <w:sz w:val="20"/>
                <w:szCs w:val="20"/>
                <w:lang w:eastAsia="pl-PL"/>
              </w:rPr>
              <w:t xml:space="preserve">od różnych dostawców </w:t>
            </w:r>
            <w:r w:rsidRPr="00F366B5">
              <w:rPr>
                <w:rFonts w:ascii="Times New Roman" w:eastAsia="Times New Roman" w:hAnsi="Times New Roman" w:cs="Times New Roman"/>
                <w:sz w:val="20"/>
                <w:szCs w:val="20"/>
                <w:lang w:eastAsia="pl-PL"/>
              </w:rPr>
              <w:t>dla każdego przedmiotu zakupu lub usługi)</w:t>
            </w:r>
          </w:p>
        </w:tc>
        <w:tc>
          <w:tcPr>
            <w:tcW w:w="3118" w:type="dxa"/>
            <w:vMerge/>
            <w:hideMark/>
          </w:tcPr>
          <w:p w:rsidR="00ED041B" w:rsidRPr="00C66BB1" w:rsidRDefault="00ED041B" w:rsidP="00F53B22">
            <w:pPr>
              <w:jc w:val="center"/>
              <w:rPr>
                <w:rFonts w:ascii="Times New Roman" w:eastAsia="Times New Roman" w:hAnsi="Times New Roman" w:cs="Times New Roman"/>
                <w:sz w:val="20"/>
                <w:szCs w:val="20"/>
                <w:lang w:eastAsia="pl-PL"/>
              </w:rPr>
            </w:pPr>
          </w:p>
        </w:tc>
        <w:tc>
          <w:tcPr>
            <w:tcW w:w="1134" w:type="dxa"/>
            <w:vMerge/>
            <w:shd w:val="clear" w:color="auto" w:fill="auto"/>
          </w:tcPr>
          <w:p w:rsidR="00ED041B" w:rsidRPr="003D0D9A" w:rsidRDefault="00ED041B" w:rsidP="00F53B22">
            <w:pPr>
              <w:jc w:val="center"/>
              <w:rPr>
                <w:rFonts w:ascii="Times New Roman" w:eastAsia="Times New Roman" w:hAnsi="Times New Roman" w:cs="Times New Roman"/>
                <w:lang w:eastAsia="pl-PL"/>
              </w:rPr>
            </w:pPr>
          </w:p>
        </w:tc>
        <w:tc>
          <w:tcPr>
            <w:tcW w:w="2835" w:type="dxa"/>
            <w:vMerge/>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353"/>
        </w:trPr>
        <w:tc>
          <w:tcPr>
            <w:tcW w:w="675" w:type="dxa"/>
            <w:vMerge w:val="restart"/>
            <w:shd w:val="clear" w:color="auto" w:fill="D9D9D9" w:themeFill="background1" w:themeFillShade="D9"/>
            <w:vAlign w:val="center"/>
          </w:tcPr>
          <w:p w:rsidR="00ED041B" w:rsidRPr="00814454" w:rsidRDefault="00ED041B"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7</w:t>
            </w:r>
          </w:p>
        </w:tc>
        <w:tc>
          <w:tcPr>
            <w:tcW w:w="2268" w:type="dxa"/>
            <w:gridSpan w:val="2"/>
            <w:vMerge w:val="restart"/>
            <w:shd w:val="clear" w:color="auto" w:fill="D9D9D9" w:themeFill="background1" w:themeFillShade="D9"/>
            <w:vAlign w:val="center"/>
          </w:tcPr>
          <w:p w:rsidR="00ED041B" w:rsidRPr="00814454" w:rsidRDefault="00ED041B"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generujące większą liczbę miejsc pracy (LICZONĄ JAKO ŚREDNIOROCZNE ETATY) w odniesieniu do wskaźnika rezultatu – liczba utworzonych miejsc pracy, w tym szczególnie pozwalające na zatrudnienie osób ze zidentyfikowanych grup </w:t>
            </w:r>
            <w:proofErr w:type="spellStart"/>
            <w:r w:rsidRPr="00C66BB1">
              <w:rPr>
                <w:rFonts w:ascii="Times New Roman" w:eastAsia="Times New Roman" w:hAnsi="Times New Roman" w:cs="Times New Roman"/>
                <w:sz w:val="20"/>
                <w:szCs w:val="20"/>
                <w:lang w:eastAsia="pl-PL"/>
              </w:rPr>
              <w:t>defaworyzowanych</w:t>
            </w:r>
            <w:proofErr w:type="spellEnd"/>
            <w:r w:rsidRPr="00C66BB1">
              <w:rPr>
                <w:rFonts w:ascii="Times New Roman" w:eastAsia="Times New Roman" w:hAnsi="Times New Roman" w:cs="Times New Roman"/>
                <w:sz w:val="20"/>
                <w:szCs w:val="20"/>
                <w:lang w:eastAsia="pl-PL"/>
              </w:rPr>
              <w:t>. Punktów nie sumuje się. Definicję obowiązkowego miejsca pracy do utworzenia w</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finansowej w ramach </w:t>
            </w:r>
            <w:proofErr w:type="spellStart"/>
            <w:r w:rsidRPr="00C66BB1">
              <w:rPr>
                <w:rFonts w:ascii="Times New Roman" w:eastAsia="Times New Roman" w:hAnsi="Times New Roman" w:cs="Times New Roman"/>
                <w:sz w:val="20"/>
                <w:szCs w:val="20"/>
                <w:lang w:eastAsia="pl-PL"/>
              </w:rPr>
              <w:t>poddziałania</w:t>
            </w:r>
            <w:proofErr w:type="spellEnd"/>
            <w:r w:rsidRPr="00C66BB1">
              <w:rPr>
                <w:rFonts w:ascii="Times New Roman" w:eastAsia="Times New Roman" w:hAnsi="Times New Roman" w:cs="Times New Roman"/>
                <w:sz w:val="20"/>
                <w:szCs w:val="20"/>
                <w:lang w:eastAsia="pl-PL"/>
              </w:rPr>
              <w:t xml:space="preserve"> „Wsparcie na wdrażanie</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przez społeczność” objętego PROW na lata 2014–2020 (</w:t>
            </w:r>
            <w:proofErr w:type="spellStart"/>
            <w:r w:rsidRPr="00C66BB1">
              <w:rPr>
                <w:rFonts w:ascii="Times New Roman" w:eastAsia="Times New Roman" w:hAnsi="Times New Roman" w:cs="Times New Roman"/>
                <w:sz w:val="20"/>
                <w:szCs w:val="20"/>
                <w:lang w:eastAsia="pl-PL"/>
              </w:rPr>
              <w:t>Dz.U</w:t>
            </w:r>
            <w:proofErr w:type="spellEnd"/>
            <w:r w:rsidRPr="00C66BB1">
              <w:rPr>
                <w:rFonts w:ascii="Times New Roman" w:eastAsia="Times New Roman" w:hAnsi="Times New Roman" w:cs="Times New Roman"/>
                <w:sz w:val="20"/>
                <w:szCs w:val="20"/>
                <w:lang w:eastAsia="pl-PL"/>
              </w:rPr>
              <w:t>.</w:t>
            </w:r>
          </w:p>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ED041B" w:rsidRPr="003D0D9A" w:rsidRDefault="00ED041B" w:rsidP="00F53B22">
            <w:pPr>
              <w:jc w:val="center"/>
              <w:rPr>
                <w:rFonts w:ascii="Times New Roman" w:eastAsia="Times New Roman" w:hAnsi="Times New Roman" w:cs="Times New Roman"/>
                <w:lang w:eastAsia="pl-PL"/>
              </w:rPr>
            </w:pPr>
          </w:p>
        </w:tc>
        <w:tc>
          <w:tcPr>
            <w:tcW w:w="2835" w:type="dxa"/>
            <w:vMerge w:val="restart"/>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352"/>
        </w:trPr>
        <w:tc>
          <w:tcPr>
            <w:tcW w:w="675" w:type="dxa"/>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gridSpan w:val="2"/>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ED041B" w:rsidRPr="00C66BB1" w:rsidRDefault="00ED041B"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1134" w:type="dxa"/>
            <w:vMerge/>
          </w:tcPr>
          <w:p w:rsidR="00ED041B" w:rsidRPr="003D0D9A" w:rsidRDefault="00ED041B" w:rsidP="00F53B22">
            <w:pPr>
              <w:jc w:val="center"/>
              <w:rPr>
                <w:rFonts w:ascii="Times New Roman" w:eastAsia="Times New Roman" w:hAnsi="Times New Roman" w:cs="Times New Roman"/>
                <w:lang w:eastAsia="pl-PL"/>
              </w:rPr>
            </w:pPr>
          </w:p>
        </w:tc>
        <w:tc>
          <w:tcPr>
            <w:tcW w:w="2835" w:type="dxa"/>
            <w:vMerge/>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4568"/>
        </w:trPr>
        <w:tc>
          <w:tcPr>
            <w:tcW w:w="675" w:type="dxa"/>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gridSpan w:val="2"/>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2268" w:type="dxa"/>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ED041B" w:rsidRPr="00C66BB1" w:rsidRDefault="00ED041B" w:rsidP="00F53B22">
            <w:pPr>
              <w:jc w:val="center"/>
              <w:rPr>
                <w:rFonts w:ascii="Times New Roman" w:hAnsi="Times New Roman" w:cs="Times New Roman"/>
                <w:strike/>
                <w:sz w:val="20"/>
                <w:szCs w:val="20"/>
              </w:rPr>
            </w:pPr>
          </w:p>
          <w:p w:rsidR="00ED041B" w:rsidRPr="00C66BB1" w:rsidRDefault="00ED041B" w:rsidP="00F53B22">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ED041B" w:rsidRPr="00C66BB1" w:rsidRDefault="00ED041B" w:rsidP="00F53B22">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ED041B" w:rsidRPr="00C66BB1" w:rsidRDefault="00ED041B" w:rsidP="00F53B22">
            <w:pPr>
              <w:jc w:val="center"/>
              <w:rPr>
                <w:rFonts w:ascii="Times New Roman" w:hAnsi="Times New Roman" w:cs="Times New Roman"/>
                <w:sz w:val="20"/>
                <w:szCs w:val="20"/>
              </w:rPr>
            </w:pPr>
          </w:p>
          <w:p w:rsidR="00ED041B" w:rsidRPr="00C66BB1" w:rsidRDefault="00ED041B" w:rsidP="00F53B22">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ED041B" w:rsidRPr="00C66BB1" w:rsidRDefault="00ED041B" w:rsidP="00F53B22">
            <w:pPr>
              <w:jc w:val="center"/>
              <w:rPr>
                <w:rFonts w:ascii="Times New Roman" w:hAnsi="Times New Roman" w:cs="Times New Roman"/>
                <w:sz w:val="20"/>
                <w:szCs w:val="20"/>
              </w:rPr>
            </w:pPr>
          </w:p>
        </w:tc>
        <w:tc>
          <w:tcPr>
            <w:tcW w:w="3118" w:type="dxa"/>
            <w:vMerge/>
          </w:tcPr>
          <w:p w:rsidR="00ED041B" w:rsidRPr="00C66BB1" w:rsidRDefault="00ED041B" w:rsidP="00F53B22">
            <w:pPr>
              <w:jc w:val="center"/>
              <w:rPr>
                <w:rFonts w:ascii="Times New Roman" w:eastAsia="Times New Roman" w:hAnsi="Times New Roman" w:cs="Times New Roman"/>
                <w:sz w:val="20"/>
                <w:szCs w:val="20"/>
                <w:lang w:eastAsia="pl-PL"/>
              </w:rPr>
            </w:pPr>
          </w:p>
        </w:tc>
        <w:tc>
          <w:tcPr>
            <w:tcW w:w="1134" w:type="dxa"/>
          </w:tcPr>
          <w:p w:rsidR="00ED041B" w:rsidRPr="003D0D9A" w:rsidRDefault="00ED041B" w:rsidP="00F53B22">
            <w:pPr>
              <w:jc w:val="center"/>
              <w:rPr>
                <w:rFonts w:ascii="Times New Roman" w:eastAsia="Times New Roman" w:hAnsi="Times New Roman" w:cs="Times New Roman"/>
                <w:lang w:eastAsia="pl-PL"/>
              </w:rPr>
            </w:pPr>
          </w:p>
        </w:tc>
        <w:tc>
          <w:tcPr>
            <w:tcW w:w="2835" w:type="dxa"/>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ED041B">
        <w:trPr>
          <w:gridAfter w:val="6"/>
          <w:wAfter w:w="6804" w:type="dxa"/>
          <w:trHeight w:val="938"/>
        </w:trPr>
        <w:tc>
          <w:tcPr>
            <w:tcW w:w="675" w:type="dxa"/>
            <w:vMerge w:val="restart"/>
            <w:shd w:val="clear" w:color="auto" w:fill="D9D9D9" w:themeFill="background1" w:themeFillShade="D9"/>
            <w:noWrap/>
            <w:vAlign w:val="center"/>
          </w:tcPr>
          <w:p w:rsidR="00ED041B" w:rsidRPr="00814454" w:rsidRDefault="00ED041B"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8</w:t>
            </w:r>
          </w:p>
        </w:tc>
        <w:tc>
          <w:tcPr>
            <w:tcW w:w="2268" w:type="dxa"/>
            <w:gridSpan w:val="2"/>
            <w:vMerge w:val="restart"/>
            <w:shd w:val="clear" w:color="auto" w:fill="D9D9D9" w:themeFill="background1" w:themeFillShade="D9"/>
            <w:vAlign w:val="center"/>
          </w:tcPr>
          <w:p w:rsidR="00ED041B" w:rsidRPr="00814454" w:rsidRDefault="00ED041B"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ED041B" w:rsidRPr="00C66BB1" w:rsidRDefault="00ED041B"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ED041B" w:rsidRPr="003D0D9A" w:rsidRDefault="00ED041B" w:rsidP="00ED041B">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Nie dotyczy</w:t>
            </w:r>
          </w:p>
        </w:tc>
      </w:tr>
      <w:tr w:rsidR="00ED041B" w:rsidRPr="003D0D9A" w:rsidTr="00ED041B">
        <w:trPr>
          <w:gridAfter w:val="6"/>
          <w:wAfter w:w="6804" w:type="dxa"/>
          <w:trHeight w:val="937"/>
        </w:trPr>
        <w:tc>
          <w:tcPr>
            <w:tcW w:w="675" w:type="dxa"/>
            <w:vMerge/>
            <w:noWrap/>
          </w:tcPr>
          <w:p w:rsidR="00ED041B" w:rsidRPr="00C66BB1" w:rsidRDefault="00ED041B" w:rsidP="00F53B22">
            <w:pPr>
              <w:jc w:val="center"/>
              <w:rPr>
                <w:rFonts w:ascii="Times New Roman" w:eastAsia="Times New Roman" w:hAnsi="Times New Roman" w:cs="Times New Roman"/>
                <w:b/>
                <w:bCs/>
                <w:sz w:val="20"/>
                <w:szCs w:val="20"/>
                <w:lang w:eastAsia="pl-PL"/>
              </w:rPr>
            </w:pPr>
          </w:p>
        </w:tc>
        <w:tc>
          <w:tcPr>
            <w:tcW w:w="2268" w:type="dxa"/>
            <w:gridSpan w:val="2"/>
            <w:vMerge/>
          </w:tcPr>
          <w:p w:rsidR="00ED041B" w:rsidRPr="00C66BB1" w:rsidRDefault="00ED041B" w:rsidP="00F53B22">
            <w:pPr>
              <w:jc w:val="center"/>
              <w:rPr>
                <w:rFonts w:ascii="Times New Roman" w:eastAsia="Times New Roman" w:hAnsi="Times New Roman" w:cs="Times New Roman"/>
                <w:b/>
                <w:bCs/>
                <w:sz w:val="20"/>
                <w:szCs w:val="20"/>
                <w:lang w:eastAsia="pl-PL"/>
              </w:rPr>
            </w:pPr>
          </w:p>
        </w:tc>
        <w:tc>
          <w:tcPr>
            <w:tcW w:w="2268" w:type="dxa"/>
            <w:vMerge/>
          </w:tcPr>
          <w:p w:rsidR="00ED041B" w:rsidRPr="00C66BB1" w:rsidRDefault="00ED041B" w:rsidP="00F53B22">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ED041B" w:rsidRPr="00C66BB1" w:rsidRDefault="00ED041B"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ED041B" w:rsidRPr="00C66BB1" w:rsidRDefault="00ED041B" w:rsidP="00F53B22">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ED041B" w:rsidRPr="003D0D9A" w:rsidRDefault="00ED041B" w:rsidP="00F53B22">
            <w:pPr>
              <w:jc w:val="center"/>
              <w:rPr>
                <w:rFonts w:ascii="Times New Roman" w:eastAsia="Times New Roman" w:hAnsi="Times New Roman" w:cs="Times New Roman"/>
                <w:b/>
                <w:bCs/>
                <w:lang w:eastAsia="pl-PL"/>
              </w:rPr>
            </w:pPr>
          </w:p>
        </w:tc>
      </w:tr>
      <w:tr w:rsidR="00ED041B" w:rsidRPr="003D0D9A" w:rsidTr="00ED041B">
        <w:trPr>
          <w:trHeight w:val="626"/>
        </w:trPr>
        <w:tc>
          <w:tcPr>
            <w:tcW w:w="15559" w:type="dxa"/>
            <w:gridSpan w:val="9"/>
            <w:shd w:val="clear" w:color="auto" w:fill="D9D9D9" w:themeFill="background1" w:themeFillShade="D9"/>
            <w:hideMark/>
          </w:tcPr>
          <w:p w:rsidR="00ED041B" w:rsidRPr="0034251B" w:rsidRDefault="00ED041B" w:rsidP="0034251B">
            <w:pPr>
              <w:jc w:val="center"/>
              <w:rPr>
                <w:b/>
                <w:bCs/>
                <w:u w:val="single"/>
              </w:rPr>
            </w:pPr>
            <w:r w:rsidRPr="0034251B">
              <w:rPr>
                <w:rFonts w:ascii="Times New Roman" w:hAnsi="Times New Roman" w:cs="Times New Roman"/>
                <w:bCs/>
              </w:rPr>
              <w:t xml:space="preserve">KRYTERIA WYBORU OPERACJI w ramach </w:t>
            </w:r>
            <w:proofErr w:type="spellStart"/>
            <w:r w:rsidRPr="0034251B">
              <w:rPr>
                <w:rFonts w:ascii="Times New Roman" w:hAnsi="Times New Roman" w:cs="Times New Roman"/>
                <w:bCs/>
              </w:rPr>
              <w:t>poddziałania</w:t>
            </w:r>
            <w:proofErr w:type="spellEnd"/>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c>
          <w:tcPr>
            <w:tcW w:w="1134" w:type="dxa"/>
          </w:tcPr>
          <w:p w:rsidR="00ED041B" w:rsidRPr="003D0D9A" w:rsidRDefault="00ED041B"/>
        </w:tc>
        <w:tc>
          <w:tcPr>
            <w:tcW w:w="1134" w:type="dxa"/>
          </w:tcPr>
          <w:p w:rsidR="00ED041B" w:rsidRPr="003D0D9A" w:rsidRDefault="00ED041B"/>
        </w:tc>
        <w:tc>
          <w:tcPr>
            <w:tcW w:w="1134" w:type="dxa"/>
          </w:tcPr>
          <w:p w:rsidR="00ED041B" w:rsidRPr="003D0D9A" w:rsidRDefault="00ED041B"/>
        </w:tc>
        <w:tc>
          <w:tcPr>
            <w:tcW w:w="1134" w:type="dxa"/>
          </w:tcPr>
          <w:p w:rsidR="00ED041B" w:rsidRPr="003D0D9A" w:rsidRDefault="00ED041B"/>
        </w:tc>
        <w:tc>
          <w:tcPr>
            <w:tcW w:w="1134" w:type="dxa"/>
          </w:tcPr>
          <w:p w:rsidR="00ED041B" w:rsidRPr="003D0D9A" w:rsidRDefault="00ED041B"/>
        </w:tc>
        <w:tc>
          <w:tcPr>
            <w:tcW w:w="1134" w:type="dxa"/>
          </w:tcPr>
          <w:p w:rsidR="00ED041B" w:rsidRPr="003D0D9A" w:rsidRDefault="00ED041B" w:rsidP="00F53B22">
            <w:pPr>
              <w:jc w:val="center"/>
              <w:rPr>
                <w:rFonts w:ascii="Times New Roman" w:eastAsia="Times New Roman" w:hAnsi="Times New Roman" w:cs="Times New Roman"/>
                <w:lang w:eastAsia="pl-PL"/>
              </w:rPr>
            </w:pPr>
          </w:p>
        </w:tc>
      </w:tr>
      <w:tr w:rsidR="00ED041B" w:rsidRPr="003D0D9A" w:rsidTr="008C6CA2">
        <w:trPr>
          <w:gridAfter w:val="6"/>
          <w:wAfter w:w="6804" w:type="dxa"/>
          <w:trHeight w:val="1301"/>
        </w:trPr>
        <w:tc>
          <w:tcPr>
            <w:tcW w:w="788" w:type="dxa"/>
            <w:gridSpan w:val="2"/>
            <w:vMerge w:val="restart"/>
            <w:shd w:val="clear" w:color="auto" w:fill="D9D9D9" w:themeFill="background1" w:themeFillShade="D9"/>
            <w:vAlign w:val="center"/>
            <w:hideMark/>
          </w:tcPr>
          <w:p w:rsidR="00ED041B" w:rsidRPr="00AE0381" w:rsidRDefault="00ED041B"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ED041B" w:rsidRPr="00AE0381" w:rsidRDefault="00ED041B"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ED041B" w:rsidRPr="00C66BB1" w:rsidRDefault="00ED041B"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Preferowane są wnioski beneficjentów będących partnerami LGD „Na Śliwkowym Szlaku”, co rozumie się przez podmiot/osobę, która jest zaangażowana w nieodpłatne działania LGD minimum na przestrzeni ostatniego roku, co zostało udokumentowane.</w:t>
            </w:r>
          </w:p>
        </w:tc>
        <w:tc>
          <w:tcPr>
            <w:tcW w:w="426" w:type="dxa"/>
            <w:shd w:val="clear" w:color="auto" w:fill="D9D9D9" w:themeFill="background1" w:themeFillShade="D9"/>
            <w:vAlign w:val="center"/>
            <w:hideMark/>
          </w:tcPr>
          <w:p w:rsidR="00ED041B" w:rsidRPr="00C66BB1" w:rsidRDefault="00ED041B"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FFFFFF" w:themeFill="background1"/>
            <w:vAlign w:val="center"/>
          </w:tcPr>
          <w:p w:rsidR="00ED041B" w:rsidRPr="003D0D9A" w:rsidRDefault="00ED041B" w:rsidP="00971575">
            <w:pPr>
              <w:jc w:val="center"/>
              <w:rPr>
                <w:rFonts w:ascii="Times New Roman" w:eastAsia="Times New Roman" w:hAnsi="Times New Roman" w:cs="Times New Roman"/>
                <w:bCs/>
                <w:lang w:eastAsia="pl-PL"/>
              </w:rPr>
            </w:pPr>
          </w:p>
        </w:tc>
      </w:tr>
      <w:tr w:rsidR="00ED041B" w:rsidRPr="003D0D9A" w:rsidTr="008C6CA2">
        <w:trPr>
          <w:gridAfter w:val="6"/>
          <w:wAfter w:w="6804" w:type="dxa"/>
          <w:trHeight w:val="1702"/>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ED041B" w:rsidRPr="00C66BB1" w:rsidRDefault="00ED041B"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ED041B" w:rsidRPr="00C66BB1" w:rsidRDefault="00ED041B" w:rsidP="00F53B22">
            <w:pPr>
              <w:jc w:val="center"/>
              <w:rPr>
                <w:rFonts w:ascii="Times New Roman" w:hAnsi="Times New Roman" w:cs="Times New Roman"/>
                <w:sz w:val="20"/>
                <w:szCs w:val="20"/>
              </w:rPr>
            </w:pPr>
          </w:p>
        </w:tc>
        <w:tc>
          <w:tcPr>
            <w:tcW w:w="3969" w:type="dxa"/>
            <w:gridSpan w:val="2"/>
            <w:vMerge/>
            <w:shd w:val="clear" w:color="auto" w:fill="FFFFFF" w:themeFill="background1"/>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1042"/>
        </w:trPr>
        <w:tc>
          <w:tcPr>
            <w:tcW w:w="788" w:type="dxa"/>
            <w:gridSpan w:val="2"/>
            <w:vMerge w:val="restart"/>
            <w:shd w:val="clear" w:color="auto" w:fill="D9D9D9" w:themeFill="background1" w:themeFillShade="D9"/>
            <w:vAlign w:val="center"/>
            <w:hideMark/>
          </w:tcPr>
          <w:p w:rsidR="00ED041B" w:rsidRPr="00814454" w:rsidRDefault="00ED041B" w:rsidP="00814454">
            <w:pPr>
              <w:jc w:val="center"/>
              <w:rPr>
                <w:rFonts w:ascii="Times New Roman" w:hAnsi="Times New Roman" w:cs="Times New Roman"/>
                <w:b/>
                <w:sz w:val="20"/>
                <w:szCs w:val="20"/>
              </w:rPr>
            </w:pPr>
            <w:r w:rsidRPr="00814454">
              <w:rPr>
                <w:rFonts w:ascii="Times New Roman" w:hAnsi="Times New Roman" w:cs="Times New Roman"/>
                <w:b/>
                <w:sz w:val="20"/>
                <w:szCs w:val="20"/>
              </w:rPr>
              <w:t>2</w:t>
            </w:r>
          </w:p>
        </w:tc>
        <w:tc>
          <w:tcPr>
            <w:tcW w:w="2155" w:type="dxa"/>
            <w:vMerge w:val="restart"/>
            <w:shd w:val="clear" w:color="auto" w:fill="D9D9D9" w:themeFill="background1" w:themeFillShade="D9"/>
            <w:vAlign w:val="center"/>
            <w:hideMark/>
          </w:tcPr>
          <w:p w:rsidR="00ED041B" w:rsidRPr="00814454" w:rsidRDefault="00ED041B"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ED041B" w:rsidRPr="00814454" w:rsidRDefault="00ED041B"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ED041B" w:rsidRPr="00814454" w:rsidRDefault="00ED041B"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ED041B" w:rsidRPr="00814454" w:rsidRDefault="00ED041B"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ED041B" w:rsidRPr="00814454" w:rsidRDefault="00ED041B"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ED041B" w:rsidRPr="00C66BB1" w:rsidRDefault="00ED041B"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ED041B" w:rsidRPr="00C66BB1" w:rsidRDefault="00ED041B"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ED041B" w:rsidRPr="00C66BB1" w:rsidRDefault="00ED041B"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ED041B" w:rsidRPr="00C66BB1" w:rsidRDefault="00ED041B"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ED041B" w:rsidRPr="00C66BB1" w:rsidRDefault="00ED041B"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3969" w:type="dxa"/>
            <w:gridSpan w:val="2"/>
            <w:vMerge w:val="restart"/>
            <w:shd w:val="clear" w:color="auto" w:fill="D9D9D9" w:themeFill="background1" w:themeFillShade="D9"/>
            <w:vAlign w:val="center"/>
          </w:tcPr>
          <w:p w:rsidR="00ED041B" w:rsidRPr="003D0D9A" w:rsidRDefault="00ED041B" w:rsidP="00ED041B">
            <w:pPr>
              <w:autoSpaceDE w:val="0"/>
              <w:autoSpaceDN w:val="0"/>
              <w:adjustRightInd w:val="0"/>
              <w:jc w:val="center"/>
              <w:rPr>
                <w:rFonts w:ascii="Times New Roman" w:hAnsi="Times New Roman" w:cs="Times New Roman"/>
              </w:rPr>
            </w:pPr>
            <w:r>
              <w:rPr>
                <w:rFonts w:ascii="Times New Roman" w:hAnsi="Times New Roman" w:cs="Times New Roman"/>
              </w:rPr>
              <w:t>Nie dotyczy</w:t>
            </w:r>
          </w:p>
        </w:tc>
      </w:tr>
      <w:tr w:rsidR="00ED041B" w:rsidRPr="003D0D9A" w:rsidTr="00ED041B">
        <w:trPr>
          <w:gridAfter w:val="6"/>
          <w:wAfter w:w="6804" w:type="dxa"/>
          <w:trHeight w:val="1140"/>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ED041B" w:rsidRPr="00C66BB1" w:rsidRDefault="00ED041B"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ED041B" w:rsidRPr="00C66BB1" w:rsidRDefault="00ED041B" w:rsidP="00F53B22">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1227"/>
        </w:trPr>
        <w:tc>
          <w:tcPr>
            <w:tcW w:w="788" w:type="dxa"/>
            <w:gridSpan w:val="2"/>
            <w:vMerge w:val="restart"/>
            <w:shd w:val="clear" w:color="auto" w:fill="D9D9D9" w:themeFill="background1" w:themeFillShade="D9"/>
            <w:vAlign w:val="center"/>
            <w:hideMark/>
          </w:tcPr>
          <w:p w:rsidR="00ED041B" w:rsidRPr="00AE0381" w:rsidRDefault="00ED041B"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ED041B" w:rsidRPr="00AE0381" w:rsidRDefault="00ED041B"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ED041B" w:rsidRPr="00C66BB1" w:rsidRDefault="00ED041B"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ED041B" w:rsidRPr="00C66BB1" w:rsidRDefault="00ED041B"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 xml:space="preserve">Wnioskodawca zapewnia udział wkładu własnego w wysokości wyższej niż minimalny wymagany wkład wskazany w LSR oraz w dokumentacji konkursowej, liczony od kosztów </w:t>
            </w:r>
            <w:proofErr w:type="spellStart"/>
            <w:r w:rsidRPr="00C66BB1">
              <w:rPr>
                <w:rFonts w:ascii="Times New Roman" w:eastAsia="Calibri" w:hAnsi="Times New Roman" w:cs="Times New Roman"/>
                <w:sz w:val="20"/>
                <w:szCs w:val="20"/>
              </w:rPr>
              <w:t>kwalifikowalnych</w:t>
            </w:r>
            <w:proofErr w:type="spellEnd"/>
            <w:r w:rsidRPr="00C66BB1">
              <w:rPr>
                <w:rFonts w:ascii="Times New Roman" w:eastAsia="Calibri" w:hAnsi="Times New Roman" w:cs="Times New Roman"/>
                <w:sz w:val="20"/>
                <w:szCs w:val="20"/>
              </w:rPr>
              <w:t xml:space="preserve"> projektu.</w:t>
            </w:r>
          </w:p>
        </w:tc>
        <w:tc>
          <w:tcPr>
            <w:tcW w:w="3969" w:type="dxa"/>
            <w:gridSpan w:val="2"/>
            <w:vMerge w:val="restart"/>
            <w:shd w:val="clear" w:color="auto" w:fill="D9D9D9" w:themeFill="background1" w:themeFillShade="D9"/>
            <w:vAlign w:val="center"/>
          </w:tcPr>
          <w:p w:rsidR="00ED041B" w:rsidRPr="003D0D9A" w:rsidRDefault="00ED041B"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ED041B" w:rsidRPr="003D0D9A" w:rsidTr="00ED041B">
        <w:trPr>
          <w:gridAfter w:val="6"/>
          <w:wAfter w:w="6804" w:type="dxa"/>
          <w:trHeight w:val="1039"/>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ED041B" w:rsidRPr="00C66BB1" w:rsidRDefault="00ED041B"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ED041B" w:rsidRPr="00C66BB1" w:rsidRDefault="00ED041B" w:rsidP="00F53B22">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703"/>
        </w:trPr>
        <w:tc>
          <w:tcPr>
            <w:tcW w:w="788" w:type="dxa"/>
            <w:gridSpan w:val="2"/>
            <w:vMerge w:val="restart"/>
            <w:shd w:val="clear" w:color="auto" w:fill="D9D9D9" w:themeFill="background1" w:themeFillShade="D9"/>
            <w:vAlign w:val="center"/>
            <w:hideMark/>
          </w:tcPr>
          <w:p w:rsidR="00ED041B" w:rsidRPr="00814454" w:rsidRDefault="00ED041B"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ED041B" w:rsidRPr="00814454" w:rsidRDefault="00ED041B"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 zawarte w obowiązkowym dokumencie potwierdzającym współpracę stanowiącym załącznik nr 1 do kryteriów</w:t>
            </w:r>
          </w:p>
        </w:tc>
        <w:tc>
          <w:tcPr>
            <w:tcW w:w="1134" w:type="dxa"/>
            <w:vMerge w:val="restart"/>
          </w:tcPr>
          <w:p w:rsidR="00ED041B" w:rsidRPr="003D0D9A" w:rsidRDefault="00ED041B" w:rsidP="00F53B22">
            <w:pPr>
              <w:jc w:val="center"/>
              <w:rPr>
                <w:rFonts w:ascii="Times New Roman" w:hAnsi="Times New Roman" w:cs="Times New Roman"/>
              </w:rPr>
            </w:pPr>
          </w:p>
          <w:p w:rsidR="00ED041B" w:rsidRPr="003D0D9A" w:rsidRDefault="00ED041B" w:rsidP="00F53B22">
            <w:pPr>
              <w:jc w:val="center"/>
              <w:rPr>
                <w:rFonts w:ascii="Times New Roman" w:hAnsi="Times New Roman" w:cs="Times New Roman"/>
              </w:rPr>
            </w:pPr>
          </w:p>
        </w:tc>
        <w:tc>
          <w:tcPr>
            <w:tcW w:w="2835" w:type="dxa"/>
            <w:vMerge w:val="restart"/>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1233"/>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118" w:type="dxa"/>
            <w:vMerge/>
            <w:hideMark/>
          </w:tcPr>
          <w:p w:rsidR="00ED041B" w:rsidRPr="00C66BB1" w:rsidRDefault="00ED041B" w:rsidP="00F53B22">
            <w:pPr>
              <w:jc w:val="center"/>
              <w:rPr>
                <w:rFonts w:ascii="Times New Roman" w:hAnsi="Times New Roman" w:cs="Times New Roman"/>
                <w:sz w:val="20"/>
                <w:szCs w:val="20"/>
              </w:rPr>
            </w:pPr>
          </w:p>
        </w:tc>
        <w:tc>
          <w:tcPr>
            <w:tcW w:w="1134" w:type="dxa"/>
            <w:vMerge/>
            <w:shd w:val="clear" w:color="auto" w:fill="auto"/>
            <w:vAlign w:val="center"/>
          </w:tcPr>
          <w:p w:rsidR="00ED041B" w:rsidRPr="003D0D9A" w:rsidRDefault="00ED041B" w:rsidP="00F53B22">
            <w:pPr>
              <w:jc w:val="center"/>
              <w:rPr>
                <w:rFonts w:ascii="Times New Roman" w:hAnsi="Times New Roman" w:cs="Times New Roman"/>
              </w:rPr>
            </w:pPr>
          </w:p>
        </w:tc>
        <w:tc>
          <w:tcPr>
            <w:tcW w:w="2835" w:type="dxa"/>
            <w:vMerge/>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1159"/>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ED041B" w:rsidRPr="00C66BB1" w:rsidRDefault="00ED041B"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ED041B" w:rsidRPr="00C66BB1" w:rsidRDefault="00ED041B" w:rsidP="00F53B22">
            <w:pPr>
              <w:jc w:val="center"/>
              <w:rPr>
                <w:rFonts w:ascii="Times New Roman" w:hAnsi="Times New Roman" w:cs="Times New Roman"/>
                <w:sz w:val="20"/>
                <w:szCs w:val="20"/>
              </w:rPr>
            </w:pPr>
          </w:p>
        </w:tc>
        <w:tc>
          <w:tcPr>
            <w:tcW w:w="1134" w:type="dxa"/>
            <w:vMerge/>
            <w:shd w:val="clear" w:color="auto" w:fill="auto"/>
          </w:tcPr>
          <w:p w:rsidR="00ED041B" w:rsidRPr="003D0D9A" w:rsidRDefault="00ED041B" w:rsidP="00F53B22">
            <w:pPr>
              <w:jc w:val="center"/>
              <w:rPr>
                <w:rFonts w:ascii="Times New Roman" w:hAnsi="Times New Roman" w:cs="Times New Roman"/>
              </w:rPr>
            </w:pPr>
          </w:p>
        </w:tc>
        <w:tc>
          <w:tcPr>
            <w:tcW w:w="2835" w:type="dxa"/>
            <w:vMerge/>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840"/>
        </w:trPr>
        <w:tc>
          <w:tcPr>
            <w:tcW w:w="788" w:type="dxa"/>
            <w:gridSpan w:val="2"/>
            <w:vMerge w:val="restart"/>
            <w:shd w:val="clear" w:color="auto" w:fill="D9D9D9" w:themeFill="background1" w:themeFillShade="D9"/>
            <w:vAlign w:val="center"/>
            <w:hideMark/>
          </w:tcPr>
          <w:p w:rsidR="00ED041B" w:rsidRPr="003B005E" w:rsidRDefault="00ED041B" w:rsidP="00814454">
            <w:pPr>
              <w:jc w:val="center"/>
              <w:rPr>
                <w:rFonts w:ascii="Times New Roman" w:hAnsi="Times New Roman" w:cs="Times New Roman"/>
                <w:b/>
                <w:sz w:val="20"/>
                <w:szCs w:val="20"/>
              </w:rPr>
            </w:pPr>
            <w:r w:rsidRPr="003B005E">
              <w:rPr>
                <w:rFonts w:ascii="Times New Roman" w:hAnsi="Times New Roman" w:cs="Times New Roman"/>
                <w:b/>
                <w:sz w:val="20"/>
                <w:szCs w:val="20"/>
              </w:rPr>
              <w:t>5</w:t>
            </w:r>
          </w:p>
        </w:tc>
        <w:tc>
          <w:tcPr>
            <w:tcW w:w="2155" w:type="dxa"/>
            <w:vMerge w:val="restart"/>
            <w:shd w:val="clear" w:color="auto" w:fill="D9D9D9" w:themeFill="background1" w:themeFillShade="D9"/>
            <w:vAlign w:val="center"/>
            <w:hideMark/>
          </w:tcPr>
          <w:p w:rsidR="00ED041B" w:rsidRPr="003B005E" w:rsidRDefault="00ED041B"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ED041B" w:rsidRPr="00C66BB1" w:rsidRDefault="00ED041B"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3969" w:type="dxa"/>
            <w:gridSpan w:val="2"/>
            <w:vMerge w:val="restart"/>
            <w:shd w:val="clear" w:color="auto" w:fill="D9D9D9" w:themeFill="background1" w:themeFillShade="D9"/>
            <w:vAlign w:val="center"/>
          </w:tcPr>
          <w:p w:rsidR="00ED041B" w:rsidRPr="003D0D9A" w:rsidRDefault="00ED041B" w:rsidP="00ED041B">
            <w:pPr>
              <w:jc w:val="center"/>
              <w:rPr>
                <w:rFonts w:ascii="Times New Roman" w:hAnsi="Times New Roman" w:cs="Times New Roman"/>
              </w:rPr>
            </w:pPr>
            <w:r>
              <w:rPr>
                <w:rFonts w:ascii="Times New Roman" w:hAnsi="Times New Roman" w:cs="Times New Roman"/>
              </w:rPr>
              <w:t>Nie dotyczy</w:t>
            </w:r>
          </w:p>
        </w:tc>
      </w:tr>
      <w:tr w:rsidR="00ED041B" w:rsidRPr="003D0D9A" w:rsidTr="00ED041B">
        <w:trPr>
          <w:gridAfter w:val="6"/>
          <w:wAfter w:w="6804" w:type="dxa"/>
          <w:trHeight w:val="1056"/>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ED041B" w:rsidRPr="00C66BB1" w:rsidRDefault="00ED041B" w:rsidP="00F53B22">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ED041B" w:rsidRPr="003D0D9A" w:rsidRDefault="00ED041B" w:rsidP="00F53B22">
            <w:pPr>
              <w:jc w:val="center"/>
              <w:rPr>
                <w:rFonts w:ascii="Times New Roman" w:hAnsi="Times New Roman" w:cs="Times New Roman"/>
              </w:rPr>
            </w:pPr>
          </w:p>
        </w:tc>
      </w:tr>
      <w:tr w:rsidR="00ED041B" w:rsidRPr="003D0D9A" w:rsidTr="00ED041B">
        <w:trPr>
          <w:gridAfter w:val="6"/>
          <w:wAfter w:w="6804" w:type="dxa"/>
          <w:trHeight w:val="1545"/>
        </w:trPr>
        <w:tc>
          <w:tcPr>
            <w:tcW w:w="788" w:type="dxa"/>
            <w:gridSpan w:val="2"/>
            <w:vMerge/>
            <w:hideMark/>
          </w:tcPr>
          <w:p w:rsidR="00ED041B" w:rsidRPr="00C66BB1" w:rsidRDefault="00ED041B" w:rsidP="00F53B22">
            <w:pPr>
              <w:jc w:val="center"/>
              <w:rPr>
                <w:rFonts w:ascii="Times New Roman" w:hAnsi="Times New Roman" w:cs="Times New Roman"/>
                <w:sz w:val="20"/>
                <w:szCs w:val="20"/>
              </w:rPr>
            </w:pPr>
          </w:p>
        </w:tc>
        <w:tc>
          <w:tcPr>
            <w:tcW w:w="2155" w:type="dxa"/>
            <w:vMerge/>
            <w:hideMark/>
          </w:tcPr>
          <w:p w:rsidR="00ED041B" w:rsidRPr="00C66BB1" w:rsidRDefault="00ED041B" w:rsidP="00F53B22">
            <w:pPr>
              <w:jc w:val="center"/>
              <w:rPr>
                <w:rFonts w:ascii="Times New Roman" w:hAnsi="Times New Roman" w:cs="Times New Roman"/>
                <w:sz w:val="20"/>
                <w:szCs w:val="20"/>
              </w:rPr>
            </w:pPr>
          </w:p>
        </w:tc>
        <w:tc>
          <w:tcPr>
            <w:tcW w:w="2268" w:type="dxa"/>
            <w:vMerge/>
            <w:hideMark/>
          </w:tcPr>
          <w:p w:rsidR="00ED041B" w:rsidRPr="00C66BB1" w:rsidRDefault="00ED041B"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ED041B" w:rsidRPr="00C66BB1" w:rsidRDefault="00ED041B"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ED041B" w:rsidRPr="00C66BB1" w:rsidRDefault="00ED041B"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ED041B" w:rsidRPr="00C66BB1" w:rsidRDefault="00ED041B" w:rsidP="00F53B22">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ED041B" w:rsidRPr="003D0D9A" w:rsidRDefault="00ED041B" w:rsidP="00F53B22">
            <w:pPr>
              <w:jc w:val="center"/>
              <w:rPr>
                <w:rFonts w:ascii="Times New Roman" w:hAnsi="Times New Roman" w:cs="Times New Roman"/>
              </w:rPr>
            </w:pPr>
          </w:p>
        </w:tc>
      </w:tr>
      <w:tr w:rsidR="006577EF" w:rsidRPr="003D0D9A" w:rsidTr="006577EF">
        <w:trPr>
          <w:gridAfter w:val="6"/>
          <w:wAfter w:w="6804" w:type="dxa"/>
          <w:trHeight w:val="1273"/>
        </w:trPr>
        <w:tc>
          <w:tcPr>
            <w:tcW w:w="788" w:type="dxa"/>
            <w:gridSpan w:val="2"/>
            <w:vMerge w:val="restart"/>
            <w:shd w:val="clear" w:color="auto" w:fill="D9D9D9" w:themeFill="background1" w:themeFillShade="D9"/>
            <w:vAlign w:val="center"/>
            <w:hideMark/>
          </w:tcPr>
          <w:p w:rsidR="006577EF" w:rsidRPr="003B005E" w:rsidRDefault="006577EF"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6577EF" w:rsidRPr="003B005E" w:rsidRDefault="006577EF"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6577EF" w:rsidRPr="00C66BB1" w:rsidRDefault="006577EF"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6577EF" w:rsidRPr="00C66BB1" w:rsidRDefault="006577EF"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6577EF" w:rsidRPr="00C66BB1" w:rsidRDefault="006577EF"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6577EF" w:rsidRPr="00C66BB1" w:rsidRDefault="006577EF"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6577EF" w:rsidRPr="003D0D9A" w:rsidRDefault="006577EF" w:rsidP="00971575">
            <w:pPr>
              <w:jc w:val="center"/>
              <w:rPr>
                <w:rFonts w:ascii="Times New Roman" w:hAnsi="Times New Roman" w:cs="Times New Roman"/>
              </w:rPr>
            </w:pPr>
            <w:r>
              <w:rPr>
                <w:rFonts w:ascii="Times New Roman" w:hAnsi="Times New Roman" w:cs="Times New Roman"/>
              </w:rPr>
              <w:t>Nie dotyczy</w:t>
            </w:r>
          </w:p>
        </w:tc>
      </w:tr>
      <w:tr w:rsidR="006577EF" w:rsidRPr="003D0D9A" w:rsidTr="006577EF">
        <w:trPr>
          <w:gridAfter w:val="6"/>
          <w:wAfter w:w="6804" w:type="dxa"/>
          <w:trHeight w:val="1107"/>
        </w:trPr>
        <w:tc>
          <w:tcPr>
            <w:tcW w:w="788" w:type="dxa"/>
            <w:gridSpan w:val="2"/>
            <w:vMerge/>
            <w:hideMark/>
          </w:tcPr>
          <w:p w:rsidR="006577EF" w:rsidRPr="00C66BB1" w:rsidRDefault="006577EF" w:rsidP="00F53B22">
            <w:pPr>
              <w:jc w:val="center"/>
              <w:rPr>
                <w:rFonts w:ascii="Times New Roman" w:hAnsi="Times New Roman" w:cs="Times New Roman"/>
                <w:sz w:val="20"/>
                <w:szCs w:val="20"/>
              </w:rPr>
            </w:pPr>
          </w:p>
        </w:tc>
        <w:tc>
          <w:tcPr>
            <w:tcW w:w="2155" w:type="dxa"/>
            <w:vMerge/>
            <w:hideMark/>
          </w:tcPr>
          <w:p w:rsidR="006577EF" w:rsidRPr="00C66BB1" w:rsidRDefault="006577EF" w:rsidP="00F53B22">
            <w:pPr>
              <w:jc w:val="center"/>
              <w:rPr>
                <w:rFonts w:ascii="Times New Roman" w:hAnsi="Times New Roman" w:cs="Times New Roman"/>
                <w:sz w:val="20"/>
                <w:szCs w:val="20"/>
              </w:rPr>
            </w:pPr>
          </w:p>
        </w:tc>
        <w:tc>
          <w:tcPr>
            <w:tcW w:w="2268" w:type="dxa"/>
            <w:vMerge/>
            <w:hideMark/>
          </w:tcPr>
          <w:p w:rsidR="006577EF" w:rsidRPr="00C66BB1" w:rsidRDefault="006577EF" w:rsidP="00F53B22">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6577EF" w:rsidRPr="00C66BB1" w:rsidRDefault="006577EF"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6577EF" w:rsidRPr="00C66BB1" w:rsidRDefault="006577EF"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6577EF" w:rsidRPr="00C66BB1" w:rsidRDefault="006577EF" w:rsidP="00F53B22">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6577EF" w:rsidRPr="003D0D9A" w:rsidRDefault="006577EF" w:rsidP="00971575">
            <w:pPr>
              <w:jc w:val="center"/>
              <w:rPr>
                <w:rFonts w:ascii="Times New Roman" w:hAnsi="Times New Roman" w:cs="Times New Roman"/>
              </w:rPr>
            </w:pPr>
          </w:p>
        </w:tc>
      </w:tr>
      <w:tr w:rsidR="006577EF" w:rsidRPr="003D0D9A" w:rsidTr="006577EF">
        <w:trPr>
          <w:gridAfter w:val="6"/>
          <w:wAfter w:w="6804" w:type="dxa"/>
          <w:trHeight w:val="427"/>
        </w:trPr>
        <w:tc>
          <w:tcPr>
            <w:tcW w:w="788" w:type="dxa"/>
            <w:gridSpan w:val="2"/>
            <w:vMerge w:val="restart"/>
            <w:shd w:val="clear" w:color="auto" w:fill="D9D9D9" w:themeFill="background1" w:themeFillShade="D9"/>
            <w:vAlign w:val="center"/>
            <w:hideMark/>
          </w:tcPr>
          <w:p w:rsidR="006577EF" w:rsidRPr="003B005E" w:rsidRDefault="006577EF"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6577EF" w:rsidRPr="003B005E" w:rsidRDefault="006577EF"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r w:rsidRPr="00C66BB1">
              <w:rPr>
                <w:rFonts w:ascii="Times New Roman" w:hAnsi="Times New Roman" w:cs="Times New Roman"/>
                <w:sz w:val="20"/>
                <w:szCs w:val="20"/>
              </w:rPr>
              <w:t>Preferowane będą 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r w:rsidRPr="00C66BB1">
              <w:rPr>
                <w:rFonts w:ascii="Times New Roman" w:hAnsi="Times New Roman" w:cs="Times New Roman"/>
                <w:sz w:val="20"/>
                <w:szCs w:val="20"/>
              </w:rPr>
              <w:t>Informacja ujęta we wniosku. Wymagany szczegółowy opis sposobu wykorzystania w projekcie prozdrowotnych działań.</w:t>
            </w:r>
          </w:p>
        </w:tc>
        <w:tc>
          <w:tcPr>
            <w:tcW w:w="1134" w:type="dxa"/>
            <w:vMerge w:val="restart"/>
          </w:tcPr>
          <w:p w:rsidR="006577EF" w:rsidRPr="003D0D9A" w:rsidRDefault="006577EF" w:rsidP="00F53B22">
            <w:pPr>
              <w:jc w:val="center"/>
              <w:rPr>
                <w:rFonts w:ascii="Times New Roman" w:hAnsi="Times New Roman" w:cs="Times New Roman"/>
              </w:rPr>
            </w:pPr>
          </w:p>
        </w:tc>
        <w:tc>
          <w:tcPr>
            <w:tcW w:w="2835" w:type="dxa"/>
            <w:vMerge w:val="restart"/>
          </w:tcPr>
          <w:p w:rsidR="006577EF" w:rsidRPr="003D0D9A" w:rsidRDefault="006577EF" w:rsidP="00F53B22">
            <w:pPr>
              <w:jc w:val="center"/>
              <w:rPr>
                <w:rFonts w:ascii="Times New Roman" w:hAnsi="Times New Roman" w:cs="Times New Roman"/>
              </w:rPr>
            </w:pPr>
          </w:p>
        </w:tc>
      </w:tr>
      <w:tr w:rsidR="006577EF" w:rsidRPr="003D0D9A" w:rsidTr="006577EF">
        <w:trPr>
          <w:gridAfter w:val="6"/>
          <w:wAfter w:w="6804" w:type="dxa"/>
          <w:trHeight w:val="915"/>
        </w:trPr>
        <w:tc>
          <w:tcPr>
            <w:tcW w:w="788" w:type="dxa"/>
            <w:gridSpan w:val="2"/>
            <w:vMerge/>
            <w:hideMark/>
          </w:tcPr>
          <w:p w:rsidR="006577EF" w:rsidRPr="00C66BB1" w:rsidRDefault="006577EF" w:rsidP="00F53B22">
            <w:pPr>
              <w:jc w:val="center"/>
              <w:rPr>
                <w:rFonts w:ascii="Times New Roman" w:hAnsi="Times New Roman" w:cs="Times New Roman"/>
                <w:sz w:val="20"/>
                <w:szCs w:val="20"/>
              </w:rPr>
            </w:pPr>
          </w:p>
        </w:tc>
        <w:tc>
          <w:tcPr>
            <w:tcW w:w="2155" w:type="dxa"/>
            <w:vMerge/>
            <w:hideMark/>
          </w:tcPr>
          <w:p w:rsidR="006577EF" w:rsidRPr="00C66BB1" w:rsidRDefault="006577EF" w:rsidP="00F53B22">
            <w:pPr>
              <w:jc w:val="center"/>
              <w:rPr>
                <w:rFonts w:ascii="Times New Roman" w:hAnsi="Times New Roman" w:cs="Times New Roman"/>
                <w:sz w:val="20"/>
                <w:szCs w:val="20"/>
              </w:rPr>
            </w:pPr>
          </w:p>
        </w:tc>
        <w:tc>
          <w:tcPr>
            <w:tcW w:w="2268" w:type="dxa"/>
            <w:vMerge/>
            <w:hideMark/>
          </w:tcPr>
          <w:p w:rsidR="006577EF" w:rsidRPr="00C66BB1" w:rsidRDefault="006577EF" w:rsidP="00F53B22">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6577EF" w:rsidRPr="00C66BB1" w:rsidRDefault="006577EF"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6577EF" w:rsidRPr="00C66BB1" w:rsidRDefault="006577EF"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6577EF" w:rsidRPr="00C66BB1" w:rsidRDefault="006577EF" w:rsidP="00F53B22">
            <w:pPr>
              <w:jc w:val="center"/>
              <w:rPr>
                <w:rFonts w:ascii="Times New Roman" w:hAnsi="Times New Roman" w:cs="Times New Roman"/>
                <w:sz w:val="20"/>
                <w:szCs w:val="20"/>
              </w:rPr>
            </w:pPr>
          </w:p>
        </w:tc>
        <w:tc>
          <w:tcPr>
            <w:tcW w:w="1134" w:type="dxa"/>
            <w:vMerge/>
            <w:shd w:val="clear" w:color="auto" w:fill="auto"/>
            <w:vAlign w:val="center"/>
          </w:tcPr>
          <w:p w:rsidR="006577EF" w:rsidRPr="003D0D9A" w:rsidRDefault="006577EF" w:rsidP="00F53B22">
            <w:pPr>
              <w:jc w:val="center"/>
              <w:rPr>
                <w:rFonts w:ascii="Times New Roman" w:hAnsi="Times New Roman" w:cs="Times New Roman"/>
              </w:rPr>
            </w:pPr>
          </w:p>
        </w:tc>
        <w:tc>
          <w:tcPr>
            <w:tcW w:w="2835" w:type="dxa"/>
            <w:vMerge/>
            <w:shd w:val="clear" w:color="auto" w:fill="auto"/>
            <w:vAlign w:val="center"/>
          </w:tcPr>
          <w:p w:rsidR="006577EF" w:rsidRPr="003D0D9A" w:rsidRDefault="006577EF" w:rsidP="00F53B22">
            <w:pPr>
              <w:jc w:val="center"/>
              <w:rPr>
                <w:rFonts w:ascii="Times New Roman" w:hAnsi="Times New Roman" w:cs="Times New Roman"/>
              </w:rPr>
            </w:pPr>
          </w:p>
        </w:tc>
      </w:tr>
      <w:tr w:rsidR="006577EF" w:rsidRPr="003D0D9A" w:rsidTr="006577EF">
        <w:trPr>
          <w:gridAfter w:val="6"/>
          <w:wAfter w:w="6804" w:type="dxa"/>
          <w:trHeight w:val="7317"/>
        </w:trPr>
        <w:tc>
          <w:tcPr>
            <w:tcW w:w="788" w:type="dxa"/>
            <w:gridSpan w:val="2"/>
            <w:shd w:val="clear" w:color="auto" w:fill="D9D9D9" w:themeFill="background1" w:themeFillShade="D9"/>
            <w:vAlign w:val="center"/>
            <w:hideMark/>
          </w:tcPr>
          <w:p w:rsidR="006577EF" w:rsidRPr="003B005E" w:rsidRDefault="006577EF" w:rsidP="003B005E">
            <w:pPr>
              <w:jc w:val="center"/>
              <w:rPr>
                <w:rFonts w:ascii="Times New Roman" w:hAnsi="Times New Roman" w:cs="Times New Roman"/>
                <w:b/>
                <w:sz w:val="20"/>
                <w:szCs w:val="20"/>
              </w:rPr>
            </w:pPr>
            <w:r w:rsidRPr="003B005E">
              <w:rPr>
                <w:rFonts w:ascii="Times New Roman" w:hAnsi="Times New Roman" w:cs="Times New Roman"/>
                <w:b/>
                <w:sz w:val="20"/>
                <w:szCs w:val="20"/>
              </w:rPr>
              <w:t>8</w:t>
            </w:r>
          </w:p>
        </w:tc>
        <w:tc>
          <w:tcPr>
            <w:tcW w:w="2155" w:type="dxa"/>
            <w:shd w:val="clear" w:color="auto" w:fill="D9D9D9" w:themeFill="background1" w:themeFillShade="D9"/>
            <w:vAlign w:val="center"/>
            <w:hideMark/>
          </w:tcPr>
          <w:p w:rsidR="006577EF" w:rsidRPr="003B005E" w:rsidRDefault="006577EF"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6577EF" w:rsidRPr="00C66BB1" w:rsidRDefault="006577E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6577EF" w:rsidRPr="00C66BB1" w:rsidRDefault="006577EF"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3969" w:type="dxa"/>
            <w:gridSpan w:val="2"/>
            <w:shd w:val="clear" w:color="auto" w:fill="D9D9D9" w:themeFill="background1" w:themeFillShade="D9"/>
            <w:vAlign w:val="center"/>
          </w:tcPr>
          <w:p w:rsidR="006577EF" w:rsidRPr="003D0D9A" w:rsidRDefault="006577EF" w:rsidP="006577EF">
            <w:pPr>
              <w:jc w:val="center"/>
              <w:rPr>
                <w:rFonts w:ascii="Times New Roman" w:hAnsi="Times New Roman" w:cs="Times New Roman"/>
              </w:rPr>
            </w:pPr>
            <w:r>
              <w:rPr>
                <w:rFonts w:ascii="Times New Roman" w:hAnsi="Times New Roman" w:cs="Times New Roman"/>
              </w:rPr>
              <w:t>Nie dotyczy</w:t>
            </w:r>
          </w:p>
        </w:tc>
      </w:tr>
      <w:tr w:rsidR="006577EF" w:rsidRPr="003D0D9A" w:rsidTr="006577EF">
        <w:trPr>
          <w:gridAfter w:val="6"/>
          <w:wAfter w:w="6804" w:type="dxa"/>
          <w:trHeight w:val="4675"/>
        </w:trPr>
        <w:tc>
          <w:tcPr>
            <w:tcW w:w="788" w:type="dxa"/>
            <w:gridSpan w:val="2"/>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6577EF" w:rsidRPr="00C66BB1" w:rsidRDefault="006577E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6577EF" w:rsidRPr="00C66BB1" w:rsidRDefault="006577EF" w:rsidP="003B005E">
            <w:pPr>
              <w:jc w:val="center"/>
              <w:rPr>
                <w:rFonts w:ascii="Times New Roman" w:hAnsi="Times New Roman" w:cs="Times New Roman"/>
                <w:sz w:val="20"/>
                <w:szCs w:val="20"/>
              </w:rPr>
            </w:pPr>
          </w:p>
        </w:tc>
        <w:tc>
          <w:tcPr>
            <w:tcW w:w="3969" w:type="dxa"/>
            <w:gridSpan w:val="2"/>
            <w:shd w:val="clear" w:color="auto" w:fill="D9D9D9" w:themeFill="background1" w:themeFillShade="D9"/>
          </w:tcPr>
          <w:p w:rsidR="006577EF" w:rsidRPr="003D0D9A" w:rsidRDefault="006577EF" w:rsidP="00F53B22">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E9" w:rsidRDefault="005926E9">
      <w:pPr>
        <w:spacing w:after="0" w:line="240" w:lineRule="auto"/>
      </w:pPr>
      <w:r>
        <w:separator/>
      </w:r>
    </w:p>
  </w:endnote>
  <w:endnote w:type="continuationSeparator" w:id="0">
    <w:p w:rsidR="005926E9" w:rsidRDefault="00592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E9" w:rsidRDefault="005926E9">
      <w:pPr>
        <w:spacing w:after="0" w:line="240" w:lineRule="auto"/>
      </w:pPr>
      <w:r>
        <w:separator/>
      </w:r>
    </w:p>
  </w:footnote>
  <w:footnote w:type="continuationSeparator" w:id="0">
    <w:p w:rsidR="005926E9" w:rsidRDefault="00592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5E" w:rsidRDefault="007B4B5E" w:rsidP="00A54212">
    <w:pPr>
      <w:pStyle w:val="Nagwek"/>
    </w:pPr>
  </w:p>
  <w:p w:rsidR="007B4B5E" w:rsidRPr="00121EAC" w:rsidRDefault="007B4B5E"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AE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156"/>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4CA0"/>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6429"/>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0F6C"/>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6B5"/>
    <w:rsid w:val="003B0EA6"/>
    <w:rsid w:val="003B1AB5"/>
    <w:rsid w:val="003B1E5F"/>
    <w:rsid w:val="003B33A6"/>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7CF"/>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CA5"/>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6E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434B"/>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21"/>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7EF"/>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3F2"/>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4B3B"/>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6CA2"/>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3DEE"/>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6CB2"/>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6F"/>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263"/>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0BA0"/>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247B"/>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41B"/>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6B5"/>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C98E-D851-4BE5-BE8D-6A302E98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2982</Words>
  <Characters>17896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kjasnos</cp:lastModifiedBy>
  <cp:revision>9</cp:revision>
  <cp:lastPrinted>2015-12-29T19:40:00Z</cp:lastPrinted>
  <dcterms:created xsi:type="dcterms:W3CDTF">2020-03-06T10:44:00Z</dcterms:created>
  <dcterms:modified xsi:type="dcterms:W3CDTF">2023-06-16T10:32:00Z</dcterms:modified>
</cp:coreProperties>
</file>