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</w:t>
      </w:r>
      <w:proofErr w:type="spellStart"/>
      <w:r w:rsidRPr="00044DA8">
        <w:rPr>
          <w:color w:val="000000"/>
        </w:rPr>
        <w:t>poddziałania</w:t>
      </w:r>
      <w:proofErr w:type="spellEnd"/>
      <w:r w:rsidRPr="00044DA8">
        <w:rPr>
          <w:color w:val="000000"/>
        </w:rPr>
        <w:t xml:space="preserve">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044DA8">
        <w:rPr>
          <w:color w:val="000000"/>
        </w:rPr>
        <w:t>z wyłączeniem projektów grantowych oraz operacji w zakresie podejmowania działalności gospodarczej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8C6B1F" w:rsidRPr="0055289A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55289A">
        <w:rPr>
          <w:color w:val="000000"/>
          <w:sz w:val="20"/>
          <w:szCs w:val="20"/>
        </w:rPr>
        <w:t>Uwzględnianie w Biznesplanie niere</w:t>
      </w:r>
      <w:r w:rsidR="00484E72" w:rsidRPr="0055289A">
        <w:rPr>
          <w:color w:val="000000"/>
          <w:sz w:val="20"/>
          <w:szCs w:val="20"/>
        </w:rPr>
        <w:t xml:space="preserve">alnych założeń, może skutkować </w:t>
      </w:r>
      <w:r w:rsidRPr="0055289A">
        <w:rPr>
          <w:color w:val="000000"/>
          <w:sz w:val="20"/>
          <w:szCs w:val="20"/>
        </w:rPr>
        <w:t>negatywnymi konsekwencjami. Beneficjent zobowi</w:t>
      </w:r>
      <w:r w:rsidR="00484E72" w:rsidRPr="0055289A">
        <w:rPr>
          <w:color w:val="000000"/>
          <w:sz w:val="20"/>
          <w:szCs w:val="20"/>
        </w:rPr>
        <w:t>ązuje się do osiągnięcia</w:t>
      </w:r>
      <w:r w:rsidRPr="0055289A">
        <w:rPr>
          <w:color w:val="000000"/>
          <w:sz w:val="20"/>
          <w:szCs w:val="20"/>
        </w:rPr>
        <w:t xml:space="preserve"> w wyniku realizacji operacji, </w:t>
      </w:r>
      <w:r w:rsidR="0050134A" w:rsidRPr="0055289A">
        <w:rPr>
          <w:color w:val="000000"/>
          <w:sz w:val="20"/>
          <w:szCs w:val="20"/>
        </w:rPr>
        <w:t xml:space="preserve">określonego w umowie ilościowego </w:t>
      </w:r>
      <w:r w:rsidR="00484E72" w:rsidRPr="0055289A">
        <w:rPr>
          <w:color w:val="000000"/>
          <w:sz w:val="20"/>
          <w:szCs w:val="20"/>
        </w:rPr>
        <w:t>i wartościowego poziomu sprzedaży produktów</w:t>
      </w:r>
      <w:r w:rsidRPr="0055289A">
        <w:rPr>
          <w:color w:val="000000"/>
          <w:sz w:val="20"/>
          <w:szCs w:val="20"/>
        </w:rPr>
        <w:t>.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835BC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835BC0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835BC0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celów pośrednich i końcowych, w tym zakładanego ilościowego i wartościowego poziomu sprzedaży produktów lub usług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Zakładany ilościowy i wartościowy poziom sprzedaży produktów / usług / towarów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835BC0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D84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835BC0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561582" w:rsidRPr="000C6216" w:rsidRDefault="00561582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86A87" w:rsidRDefault="00D86A87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0D6294" w:rsidRPr="000C6216" w:rsidRDefault="000D6294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6803EA" w:rsidRPr="000C6216" w:rsidRDefault="006803EA" w:rsidP="00714756">
      <w:pPr>
        <w:pStyle w:val="Nagwek2"/>
        <w:widowControl w:val="0"/>
        <w:numPr>
          <w:ilvl w:val="2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sectPr w:rsidR="006803EA" w:rsidRPr="000C6216" w:rsidSect="00D86A87">
          <w:footerReference w:type="first" r:id="rId19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20"/>
          <w:headerReference w:type="default" r:id="rId21"/>
          <w:footerReference w:type="default" r:id="rId22"/>
          <w:headerReference w:type="firs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004FA4" w:rsidRPr="00A611D3" w:rsidRDefault="00AD7478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color w:val="auto"/>
          <w:sz w:val="20"/>
          <w:szCs w:val="20"/>
          <w:lang w:val="pl-PL"/>
        </w:rPr>
      </w:pPr>
      <w:bookmarkStart w:id="13" w:name="_Toc454435576"/>
      <w:r w:rsidRPr="00A611D3">
        <w:rPr>
          <w:color w:val="auto"/>
          <w:sz w:val="20"/>
          <w:szCs w:val="20"/>
          <w:lang w:val="pl-PL"/>
        </w:rPr>
        <w:t>Wskazanie celów pośrednich i końcowych, w tym zakładanego ilościowego i wartościowego poziomu sprzedaży produktów lub usług</w:t>
      </w:r>
      <w:bookmarkEnd w:id="10"/>
      <w:bookmarkEnd w:id="13"/>
    </w:p>
    <w:p w:rsidR="00E47B63" w:rsidRPr="000C6216" w:rsidRDefault="00E47B63" w:rsidP="00C60DB3">
      <w:pPr>
        <w:rPr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8"/>
      <w:r w:rsidRPr="000C6216">
        <w:rPr>
          <w:sz w:val="20"/>
          <w:szCs w:val="20"/>
          <w:lang w:val="pl-PL"/>
        </w:rPr>
        <w:t>Zakładany ilościowy i wartościowy poziom sprzedaży produktów / usług / towarów</w:t>
      </w:r>
      <w:bookmarkEnd w:id="15"/>
    </w:p>
    <w:p w:rsidR="00E47B63" w:rsidRDefault="00E47B63" w:rsidP="00C60DB3">
      <w:pPr>
        <w:rPr>
          <w:sz w:val="20"/>
          <w:szCs w:val="20"/>
        </w:rPr>
      </w:pPr>
    </w:p>
    <w:p w:rsidR="00B85167" w:rsidRDefault="00B85167" w:rsidP="00C60DB3">
      <w:pPr>
        <w:rPr>
          <w:sz w:val="20"/>
          <w:szCs w:val="20"/>
        </w:rPr>
      </w:pPr>
      <w:r>
        <w:rPr>
          <w:sz w:val="20"/>
          <w:szCs w:val="20"/>
        </w:rPr>
        <w:t xml:space="preserve">Przewidywana data dokonania płatności ostatecznej: </w:t>
      </w: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</w:t>
            </w:r>
            <w:proofErr w:type="spellEnd"/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tbl>
      <w:tblPr>
        <w:tblStyle w:val="Tabela-Siatka"/>
        <w:tblW w:w="9634" w:type="dxa"/>
        <w:tblLook w:val="04A0"/>
      </w:tblPr>
      <w:tblGrid>
        <w:gridCol w:w="3823"/>
        <w:gridCol w:w="2976"/>
        <w:gridCol w:w="2835"/>
      </w:tblGrid>
      <w:tr w:rsidR="00987ED7" w:rsidRPr="000C6216" w:rsidTr="00E00E44">
        <w:trPr>
          <w:trHeight w:val="625"/>
        </w:trPr>
        <w:tc>
          <w:tcPr>
            <w:tcW w:w="3823" w:type="dxa"/>
            <w:vMerge w:val="restart"/>
            <w:shd w:val="clear" w:color="auto" w:fill="E6E6E6"/>
          </w:tcPr>
          <w:p w:rsidR="00987ED7" w:rsidRPr="000C6216" w:rsidRDefault="00987ED7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Produkty / usługi / towary</w:t>
            </w:r>
          </w:p>
        </w:tc>
        <w:tc>
          <w:tcPr>
            <w:tcW w:w="5811" w:type="dxa"/>
            <w:gridSpan w:val="2"/>
            <w:shd w:val="clear" w:color="auto" w:fill="E6E6E6"/>
          </w:tcPr>
          <w:p w:rsidR="00987ED7" w:rsidRPr="000C6216" w:rsidRDefault="00987ED7" w:rsidP="001D1BE0">
            <w:pPr>
              <w:jc w:val="center"/>
              <w:rPr>
                <w:sz w:val="20"/>
                <w:szCs w:val="20"/>
              </w:rPr>
            </w:pPr>
            <w:r w:rsidRPr="00987ED7">
              <w:rPr>
                <w:sz w:val="20"/>
                <w:szCs w:val="20"/>
              </w:rPr>
              <w:t xml:space="preserve">Planowany ilościowy i wartościowy poziom sprzedaży produktów lub usług do dnia, w którym upłynie rok od </w:t>
            </w:r>
            <w:r>
              <w:rPr>
                <w:sz w:val="20"/>
                <w:szCs w:val="20"/>
              </w:rPr>
              <w:t xml:space="preserve">planowanego </w:t>
            </w:r>
            <w:r w:rsidRPr="00987ED7">
              <w:rPr>
                <w:sz w:val="20"/>
                <w:szCs w:val="20"/>
              </w:rPr>
              <w:t>dnia wypłaty płatności końcowej</w:t>
            </w:r>
          </w:p>
        </w:tc>
      </w:tr>
      <w:tr w:rsidR="00E47B63" w:rsidRPr="000C6216" w:rsidTr="00E00E44">
        <w:tc>
          <w:tcPr>
            <w:tcW w:w="3823" w:type="dxa"/>
            <w:vMerge/>
            <w:shd w:val="clear" w:color="auto" w:fill="E6E6E6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Ilość / liczba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center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Wartość netto</w:t>
            </w:r>
            <w:r w:rsidR="00655119">
              <w:rPr>
                <w:sz w:val="20"/>
                <w:szCs w:val="20"/>
              </w:rPr>
              <w:t>/brutto</w:t>
            </w:r>
            <w:r w:rsidRPr="000C6216">
              <w:rPr>
                <w:sz w:val="20"/>
                <w:szCs w:val="20"/>
              </w:rPr>
              <w:t xml:space="preserve"> (w zł)</w:t>
            </w: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987ED7">
        <w:tc>
          <w:tcPr>
            <w:tcW w:w="3823" w:type="dxa"/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  <w:tr w:rsidR="00E47B63" w:rsidRPr="000C6216" w:rsidTr="00E00E44">
        <w:tc>
          <w:tcPr>
            <w:tcW w:w="679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E47B63" w:rsidRPr="000C6216" w:rsidRDefault="00E47B63" w:rsidP="00C60DB3">
            <w:pPr>
              <w:jc w:val="right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RAZEM: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E47B63" w:rsidRPr="000C6216" w:rsidRDefault="00E47B63" w:rsidP="00C60DB3">
            <w:pPr>
              <w:rPr>
                <w:sz w:val="20"/>
                <w:szCs w:val="20"/>
              </w:rPr>
            </w:pPr>
          </w:p>
        </w:tc>
      </w:tr>
    </w:tbl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835BC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35BC0">
              <w:rPr>
                <w:noProof/>
                <w:color w:val="000000"/>
                <w:sz w:val="20"/>
                <w:szCs w:val="20"/>
              </w:rPr>
              <w:pict>
                <v:rect id="Prostokąt 5" o:spid="_x0000_s1026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835BC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35BC0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835BC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35BC0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835BC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35BC0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835BC0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835BC0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835BC0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835BC0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835BC0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835BC0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835BC0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835BC0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835BC0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5"/>
          <w:footerReference w:type="default" r:id="rId26"/>
          <w:footerReference w:type="first" r:id="rId2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proofErr w:type="spellStart"/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</w:t>
            </w:r>
            <w:proofErr w:type="spellEnd"/>
            <w:r w:rsidR="00CF0454">
              <w:rPr>
                <w:bCs/>
                <w:i/>
                <w:color w:val="000000"/>
                <w:sz w:val="20"/>
                <w:szCs w:val="20"/>
              </w:rPr>
              <w:t>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0C6216">
              <w:rPr>
                <w:bCs/>
                <w:color w:val="000000"/>
                <w:sz w:val="20"/>
                <w:szCs w:val="20"/>
              </w:rPr>
              <w:t>okres 2 albo 3 lat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8"/>
          <w:footerReference w:type="default" r:id="rId29"/>
          <w:footerReference w:type="first" r:id="rId30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31"/>
          <w:footerReference w:type="default" r:id="rId32"/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 miejsc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>ność gospodarcza (</w:t>
            </w:r>
            <w:proofErr w:type="spellStart"/>
            <w:r w:rsidRPr="008E0469">
              <w:rPr>
                <w:sz w:val="20"/>
                <w:szCs w:val="20"/>
              </w:rPr>
              <w:t>samozatrudnienie</w:t>
            </w:r>
            <w:proofErr w:type="spellEnd"/>
            <w:r w:rsidRPr="008E0469">
              <w:rPr>
                <w:sz w:val="20"/>
                <w:szCs w:val="20"/>
              </w:rPr>
              <w:t xml:space="preserve">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 xml:space="preserve">Suma </w:t>
            </w:r>
            <w:proofErr w:type="spellStart"/>
            <w:r w:rsidRPr="0015600A">
              <w:rPr>
                <w:bCs/>
                <w:color w:val="000000"/>
                <w:sz w:val="20"/>
                <w:szCs w:val="20"/>
              </w:rPr>
              <w:t>A+B+C</w:t>
            </w:r>
            <w:proofErr w:type="spellEnd"/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7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3823"/>
        <w:gridCol w:w="1275"/>
        <w:gridCol w:w="1276"/>
        <w:gridCol w:w="1701"/>
        <w:gridCol w:w="1559"/>
      </w:tblGrid>
      <w:tr w:rsidR="00CC7558" w:rsidRPr="00A90797" w:rsidTr="00AE4581">
        <w:trPr>
          <w:trHeight w:val="285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AE4581">
        <w:trPr>
          <w:trHeight w:val="276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AE4581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</w:t>
            </w:r>
            <w:proofErr w:type="spellStart"/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dzień-miesiąc-rok</w:t>
            </w:r>
            <w:proofErr w:type="spellEnd"/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79C" w:rsidRDefault="0058279C">
      <w:r>
        <w:separator/>
      </w:r>
    </w:p>
  </w:endnote>
  <w:endnote w:type="continuationSeparator" w:id="0">
    <w:p w:rsidR="0058279C" w:rsidRDefault="00582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2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6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>
    <w:pPr>
      <w:pStyle w:val="Stopka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9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13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00AB1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6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9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12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16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11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13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10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13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16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19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15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15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13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16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D00AB1" w:rsidRPr="009E1A8A" w:rsidRDefault="00D00AB1" w:rsidP="009E1A8A">
    <w:pPr>
      <w:pStyle w:val="Stopka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17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19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18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20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Pr="00457FEB" w:rsidRDefault="00835BC0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9E1A8A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9E1A8A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9E1A8A" w:rsidRPr="0020168D" w:rsidRDefault="009E1A8A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D00AB1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00AB1" w:rsidRDefault="00D00AB1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19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19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20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20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21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21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Default="009E1A8A" w:rsidP="009E1A8A">
    <w:pPr>
      <w:pStyle w:val="Nagwek"/>
    </w:pPr>
  </w:p>
  <w:p w:rsidR="009E1A8A" w:rsidRDefault="009E1A8A" w:rsidP="009E1A8A"/>
  <w:p w:rsidR="009E1A8A" w:rsidRDefault="009E1A8A" w:rsidP="009E1A8A">
    <w:pPr>
      <w:pStyle w:val="Stopka"/>
    </w:pPr>
  </w:p>
  <w:p w:rsidR="009E1A8A" w:rsidRDefault="009E1A8A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7321CE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</w:t>
          </w:r>
          <w:r w:rsidR="009E1A8A"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1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3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Default="00835BC0">
    <w:pPr>
      <w:pStyle w:val="Stopka"/>
      <w:jc w:val="right"/>
    </w:pPr>
    <w:r>
      <w:fldChar w:fldCharType="begin"/>
    </w:r>
    <w:r w:rsidR="009E1A8A">
      <w:instrText xml:space="preserve"> PAGE   \* MERGEFORMAT </w:instrText>
    </w:r>
    <w:r>
      <w:fldChar w:fldCharType="separate"/>
    </w:r>
    <w:r w:rsidR="009E1A8A">
      <w:rPr>
        <w:noProof/>
      </w:rPr>
      <w:t>4</w:t>
    </w:r>
    <w:r>
      <w:rPr>
        <w:noProof/>
      </w:rPr>
      <w:fldChar w:fldCharType="end"/>
    </w:r>
  </w:p>
  <w:p w:rsidR="009E1A8A" w:rsidRPr="001D5E62" w:rsidRDefault="009E1A8A" w:rsidP="001D5E62">
    <w:pPr>
      <w:pStyle w:val="Stopka"/>
      <w:rPr>
        <w:szCs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3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6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546779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4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6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 w:rsidP="009E1A8A">
    <w:pPr>
      <w:pStyle w:val="Stopka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Pr="00457FEB" w:rsidRDefault="00835BC0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9E1A8A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9E1A8A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9E1A8A" w:rsidRPr="00457FEB" w:rsidRDefault="009E1A8A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9E1A8A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9E1A8A" w:rsidRDefault="009E1A8A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5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9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9E1A8A" w:rsidRPr="009E1A8A" w:rsidRDefault="009E1A8A" w:rsidP="009E1A8A">
    <w:pPr>
      <w:pStyle w:val="Stopka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546779" w:rsidTr="00D5652B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</w:t>
          </w:r>
          <w:r w:rsidR="007321CE">
            <w:rPr>
              <w:b/>
              <w:sz w:val="18"/>
            </w:rPr>
            <w:t>ROW 2014-2020_19.2_I</w:t>
          </w:r>
          <w:r>
            <w:rPr>
              <w:b/>
              <w:sz w:val="18"/>
            </w:rPr>
            <w:t>/3/z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46779" w:rsidRDefault="00546779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8</w:t>
          </w:r>
          <w:r w:rsidR="00835BC0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835BC0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835BC0">
            <w:rPr>
              <w:rStyle w:val="Numerstrony"/>
              <w:b/>
              <w:sz w:val="20"/>
            </w:rPr>
            <w:fldChar w:fldCharType="separate"/>
          </w:r>
          <w:r w:rsidR="002831CC">
            <w:rPr>
              <w:rStyle w:val="Numerstrony"/>
              <w:b/>
              <w:noProof/>
              <w:sz w:val="20"/>
            </w:rPr>
            <w:t>8</w:t>
          </w:r>
          <w:r w:rsidR="00835BC0">
            <w:rPr>
              <w:rStyle w:val="Numerstrony"/>
              <w:b/>
              <w:sz w:val="20"/>
            </w:rPr>
            <w:fldChar w:fldCharType="end"/>
          </w:r>
        </w:p>
      </w:tc>
    </w:tr>
  </w:tbl>
  <w:p w:rsidR="00546779" w:rsidRPr="009E1A8A" w:rsidRDefault="00546779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79C" w:rsidRDefault="0058279C">
      <w:r>
        <w:separator/>
      </w:r>
    </w:p>
  </w:footnote>
  <w:footnote w:type="continuationSeparator" w:id="0">
    <w:p w:rsidR="0058279C" w:rsidRDefault="0058279C">
      <w:r>
        <w:continuationSeparator/>
      </w:r>
    </w:p>
  </w:footnote>
  <w:footnote w:id="1">
    <w:p w:rsidR="009E1A8A" w:rsidRPr="005171AE" w:rsidRDefault="009E1A8A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</w:t>
      </w:r>
      <w:proofErr w:type="spellStart"/>
      <w:r w:rsidRPr="005171AE">
        <w:rPr>
          <w:sz w:val="18"/>
          <w:szCs w:val="18"/>
          <w:lang w:val="pl-PL"/>
        </w:rPr>
        <w:t>ARiMR</w:t>
      </w:r>
      <w:proofErr w:type="spellEnd"/>
      <w:r w:rsidRPr="005171AE">
        <w:rPr>
          <w:sz w:val="18"/>
          <w:szCs w:val="18"/>
          <w:lang w:val="pl-PL"/>
        </w:rPr>
        <w:t xml:space="preserve"> płatności końcowej w ramach operacji</w:t>
      </w:r>
    </w:p>
  </w:footnote>
  <w:footnote w:id="2">
    <w:p w:rsidR="009E1A8A" w:rsidRPr="00B378CE" w:rsidRDefault="009E1A8A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B1" w:rsidRDefault="00D00A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B1" w:rsidRDefault="00D00AB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AB1" w:rsidRDefault="00D00AB1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Default="009E1A8A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Pr="00726839" w:rsidRDefault="009E1A8A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Pr="00726839" w:rsidRDefault="009E1A8A" w:rsidP="00726839">
    <w:pPr>
      <w:pStyle w:val="Nagwek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Default="009E1A8A">
    <w:pPr>
      <w:pStyle w:val="Nagwek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Pr="00726839" w:rsidRDefault="009E1A8A" w:rsidP="00726839">
    <w:pPr>
      <w:pStyle w:val="Nagwek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Pr="00726839" w:rsidRDefault="009E1A8A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5C5"/>
    <w:rsid w:val="001018C6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31CC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5349"/>
    <w:rsid w:val="003D11A5"/>
    <w:rsid w:val="003D3B92"/>
    <w:rsid w:val="003D3C7A"/>
    <w:rsid w:val="003E08FB"/>
    <w:rsid w:val="003E1053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279C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D1629"/>
    <w:rsid w:val="006D416F"/>
    <w:rsid w:val="006D5544"/>
    <w:rsid w:val="006D6B12"/>
    <w:rsid w:val="006D78BE"/>
    <w:rsid w:val="006E1364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2011"/>
    <w:rsid w:val="008332B0"/>
    <w:rsid w:val="008351DD"/>
    <w:rsid w:val="00835BC0"/>
    <w:rsid w:val="008376D6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205F"/>
    <w:rsid w:val="009533DD"/>
    <w:rsid w:val="00953AF6"/>
    <w:rsid w:val="00954759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90797"/>
    <w:rsid w:val="00A9213A"/>
    <w:rsid w:val="00A935B1"/>
    <w:rsid w:val="00A94E11"/>
    <w:rsid w:val="00A95DB8"/>
    <w:rsid w:val="00AA5C9F"/>
    <w:rsid w:val="00AB0050"/>
    <w:rsid w:val="00AB2271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410F"/>
    <w:rsid w:val="00FB5E48"/>
    <w:rsid w:val="00FC259E"/>
    <w:rsid w:val="00FC5691"/>
    <w:rsid w:val="00FC7AAB"/>
    <w:rsid w:val="00FD7DA4"/>
    <w:rsid w:val="00FE0829"/>
    <w:rsid w:val="00FE7CCB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footer" Target="footer17.xml"/><Relationship Id="rId38" Type="http://schemas.openxmlformats.org/officeDocument/2006/relationships/footer" Target="footer2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6.xml"/><Relationship Id="rId37" Type="http://schemas.openxmlformats.org/officeDocument/2006/relationships/footer" Target="footer2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2.xml"/><Relationship Id="rId36" Type="http://schemas.openxmlformats.org/officeDocument/2006/relationships/footer" Target="footer2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footer" Target="footer1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0D92-9A23-4170-9C3A-6B56E33C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2960</Words>
  <Characters>17765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20684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kjasnos</cp:lastModifiedBy>
  <cp:revision>2</cp:revision>
  <cp:lastPrinted>2017-07-20T09:38:00Z</cp:lastPrinted>
  <dcterms:created xsi:type="dcterms:W3CDTF">2020-08-16T19:10:00Z</dcterms:created>
  <dcterms:modified xsi:type="dcterms:W3CDTF">2020-08-16T19:10:00Z</dcterms:modified>
</cp:coreProperties>
</file>