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5C3205" w:rsidRDefault="00CB45E3" w:rsidP="00CB45E3">
            <w:pPr>
              <w:jc w:val="center"/>
              <w:rPr>
                <w:rFonts w:ascii="Times New Roman" w:hAnsi="Times New Roman" w:cs="Times New Roman"/>
                <w:b/>
                <w:lang w:eastAsia="ar-SA"/>
              </w:rPr>
            </w:pPr>
            <w:r>
              <w:rPr>
                <w:rFonts w:ascii="Times New Roman" w:hAnsi="Times New Roman" w:cs="Times New Roman"/>
                <w:b/>
                <w:lang w:eastAsia="ar-SA"/>
              </w:rPr>
              <w:t>Nabór nr 3/2</w:t>
            </w:r>
            <w:r w:rsidR="00FE3A5D" w:rsidRPr="00FE3A5D">
              <w:rPr>
                <w:rFonts w:ascii="Times New Roman" w:hAnsi="Times New Roman" w:cs="Times New Roman"/>
                <w:b/>
                <w:lang w:eastAsia="ar-SA"/>
              </w:rPr>
              <w:t>01</w:t>
            </w:r>
            <w:r w:rsidR="00997B6B">
              <w:rPr>
                <w:rFonts w:ascii="Times New Roman" w:hAnsi="Times New Roman" w:cs="Times New Roman"/>
                <w:b/>
                <w:lang w:eastAsia="ar-SA"/>
              </w:rPr>
              <w:t>8</w:t>
            </w:r>
            <w:r w:rsidR="00FE3A5D" w:rsidRPr="00FE3A5D">
              <w:t xml:space="preserve"> </w:t>
            </w:r>
            <w:r w:rsidR="005C3205" w:rsidRPr="005C3205">
              <w:rPr>
                <w:rFonts w:ascii="Times New Roman" w:hAnsi="Times New Roman" w:cs="Times New Roman"/>
                <w:b/>
                <w:lang w:eastAsia="ar-SA"/>
              </w:rPr>
              <w:t xml:space="preserve">tworzenie lub rozwój inkubatorów przetwórstwa lokalnego produktów rolnych </w:t>
            </w:r>
            <w:r w:rsidR="00D75075" w:rsidRPr="00D75075">
              <w:rPr>
                <w:rFonts w:ascii="Times New Roman" w:hAnsi="Times New Roman" w:cs="Times New Roman"/>
                <w:b/>
                <w:lang w:eastAsia="ar-SA"/>
              </w:rPr>
              <w:t>będących przedsiębiorstwami spożywczymi</w:t>
            </w:r>
            <w:r w:rsidR="002F7DE5">
              <w:rPr>
                <w:rFonts w:ascii="Times New Roman" w:hAnsi="Times New Roman" w:cs="Times New Roman"/>
                <w:b/>
                <w:lang w:eastAsia="ar-SA"/>
              </w:rPr>
              <w:t xml:space="preserve">, </w:t>
            </w:r>
            <w:r w:rsidR="002F7DE5" w:rsidRPr="002F7DE5">
              <w:rPr>
                <w:rFonts w:ascii="Times New Roman" w:hAnsi="Times New Roman" w:cs="Times New Roman"/>
                <w:b/>
                <w:lang w:eastAsia="ar-SA"/>
              </w:rPr>
              <w:t>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00E11DA6">
              <w:rPr>
                <w:rFonts w:ascii="Times New Roman" w:hAnsi="Times New Roman" w:cs="Times New Roman"/>
                <w:b/>
                <w:lang w:eastAsia="ar-SA"/>
              </w:rPr>
              <w:t xml:space="preserve"> </w:t>
            </w:r>
            <w:r w:rsidR="005C3205" w:rsidRPr="005C3205">
              <w:rPr>
                <w:rFonts w:ascii="Times New Roman" w:hAnsi="Times New Roman" w:cs="Times New Roman"/>
                <w:b/>
                <w:lang w:eastAsia="ar-SA"/>
              </w:rPr>
              <w:t>(wskaźnik produktu: Liczba centrów przetwórstwa lokalnego)</w:t>
            </w:r>
            <w:r w:rsidR="005C3205">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lastRenderedPageBreak/>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A83AD6">
              <w:rPr>
                <w:rFonts w:ascii="Times New Roman" w:eastAsia="Times New Roman" w:hAnsi="Times New Roman" w:cs="Times New Roman"/>
                <w:b/>
                <w:color w:val="000000"/>
                <w:sz w:val="18"/>
                <w:szCs w:val="18"/>
                <w:lang w:eastAsia="pl-PL"/>
              </w:rPr>
              <w:t>**</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bookmarkStart w:id="0" w:name="_GoBack"/>
        <w:bookmarkEnd w:id="0"/>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lastRenderedPageBreak/>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E63C16">
              <w:rPr>
                <w:rFonts w:ascii="Times New Roman" w:eastAsia="Times New Roman" w:hAnsi="Times New Roman" w:cs="Times New Roman"/>
                <w:b/>
                <w:color w:val="000000"/>
                <w:sz w:val="18"/>
                <w:szCs w:val="18"/>
                <w:lang w:eastAsia="pl-PL"/>
              </w:rPr>
              <w:t>de</w:t>
            </w:r>
            <w:r w:rsidR="00A83AD6">
              <w:rPr>
                <w:rFonts w:ascii="Times New Roman" w:eastAsia="Times New Roman" w:hAnsi="Times New Roman" w:cs="Times New Roman"/>
                <w:b/>
                <w:color w:val="000000"/>
                <w:sz w:val="18"/>
                <w:szCs w:val="18"/>
                <w:lang w:eastAsia="pl-PL"/>
              </w:rPr>
              <w:t>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Kryterium weryfikowane na podstawie dołączonych do wniosku prawomocnych dokumentów potwierdzających stan przygotowania do realizacji:</w:t>
            </w: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inwestycyjnych</w:t>
            </w:r>
            <w:r w:rsidRPr="0026502A">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nieinwestycyjnych</w:t>
            </w:r>
            <w:r w:rsidRPr="0026502A">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w:t>
            </w:r>
            <w:r w:rsidRPr="00C97FEA">
              <w:rPr>
                <w:rFonts w:ascii="Times New Roman" w:eastAsia="Times New Roman" w:hAnsi="Times New Roman" w:cs="Times New Roman"/>
                <w:sz w:val="18"/>
                <w:szCs w:val="18"/>
                <w:lang w:eastAsia="pl-PL"/>
              </w:rPr>
              <w:lastRenderedPageBreak/>
              <w:t xml:space="preserve">modernizacyjnych (np. projekt dotyczący zakresu robót modernizacyjnych, projekt zagospodarowania, projekt funkcjonalny), zakupu wyposażenia lub środków trwałych (np. projekt 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44"/>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733EA1" w:rsidRPr="00FF6254" w:rsidRDefault="002716E5"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733EA1" w:rsidRPr="00FF6254" w:rsidRDefault="00733EA1"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0A7781" w:rsidRDefault="000A7781" w:rsidP="002716E5">
            <w:pPr>
              <w:jc w:val="center"/>
              <w:rPr>
                <w:rFonts w:ascii="Times New Roman" w:eastAsia="Times New Roman" w:hAnsi="Times New Roman" w:cs="Times New Roman"/>
                <w:sz w:val="18"/>
                <w:szCs w:val="18"/>
                <w:lang w:eastAsia="pl-PL"/>
              </w:rPr>
            </w:pPr>
          </w:p>
          <w:p w:rsidR="00733EA1" w:rsidRPr="000A7781" w:rsidRDefault="000A7781" w:rsidP="002716E5">
            <w:pPr>
              <w:jc w:val="center"/>
              <w:rPr>
                <w:rFonts w:ascii="Times New Roman" w:eastAsia="Times New Roman" w:hAnsi="Times New Roman" w:cs="Times New Roman"/>
                <w:sz w:val="18"/>
                <w:szCs w:val="18"/>
                <w:lang w:eastAsia="pl-PL"/>
              </w:rPr>
            </w:pPr>
            <w:r w:rsidRPr="000A7781">
              <w:rPr>
                <w:rFonts w:ascii="Times New Roman" w:eastAsia="Times New Roman" w:hAnsi="Times New Roman" w:cs="Times New Roman"/>
                <w:sz w:val="18"/>
                <w:szCs w:val="18"/>
                <w:lang w:eastAsia="pl-PL"/>
              </w:rPr>
              <w:t xml:space="preserve">Kryterium weryfikowane na podstawie informacji dotyczącej zobowiązania do zatrudnienia ujętej we wniosku w </w:t>
            </w:r>
            <w:r w:rsidRPr="000A7781">
              <w:rPr>
                <w:rFonts w:ascii="Times New Roman" w:hAnsi="Times New Roman" w:cs="Times New Roman"/>
                <w:sz w:val="18"/>
                <w:szCs w:val="18"/>
              </w:rPr>
              <w:t xml:space="preserve">pozycji dotyczącej wskaźników wraz ze zobowiązaniem do zatrudnienia </w:t>
            </w:r>
            <w:r w:rsidRPr="000A7781">
              <w:rPr>
                <w:rFonts w:ascii="Times New Roman" w:eastAsia="Times New Roman" w:hAnsi="Times New Roman" w:cs="Times New Roman"/>
                <w:sz w:val="18"/>
                <w:szCs w:val="18"/>
                <w:lang w:eastAsia="pl-PL"/>
              </w:rPr>
              <w:t>osoby defaworyzowanej (jeśli dotyczy</w:t>
            </w:r>
            <w:r w:rsidRPr="000A7781">
              <w:rPr>
                <w:rFonts w:ascii="Times New Roman" w:hAnsi="Times New Roman" w:cs="Times New Roman"/>
                <w:sz w:val="18"/>
                <w:szCs w:val="18"/>
              </w:rPr>
              <w:t xml:space="preserve">). </w:t>
            </w:r>
            <w:r w:rsidRPr="000A7781">
              <w:rPr>
                <w:rFonts w:ascii="Times New Roman" w:eastAsia="Times New Roman" w:hAnsi="Times New Roman" w:cs="Times New Roman"/>
                <w:sz w:val="18"/>
                <w:szCs w:val="18"/>
                <w:lang w:eastAsia="pl-PL"/>
              </w:rPr>
              <w:t>Grupy defaworyzowane ze względu na dostęp do rynku pracy dla obszaru LSR: bezrobotna młodzież do lat 35 (wymagane potwierdzenie rejestracji jako osoby bezrobotnej, minimum 60 dni przed zatrudnieniem), kobiety powracające na rynek pracy po wychowaniu dziecka (wymagane potwierdzenie przebywania na urlopie macierzyńskim lub macierzyńskim i wychowawczym oraz rejestracji jako osoby bezrobotnej), osoby niepełnosprawne (wymagany dokument potwierdzający niepełnosprawność). D</w:t>
            </w:r>
            <w:r w:rsidRPr="000A7781">
              <w:rPr>
                <w:rFonts w:ascii="Times New Roman" w:hAnsi="Times New Roman" w:cs="Times New Roman"/>
                <w:sz w:val="18"/>
                <w:szCs w:val="18"/>
              </w:rPr>
              <w:t xml:space="preserve">okumenty potwierdzające wywiązanie się ze zobowiązania zatrudnienia osoby defaworyzowanej należy dostarczyć do LGD na etapie monitorowania projektu </w:t>
            </w:r>
            <w:r w:rsidRPr="000A7781">
              <w:rPr>
                <w:rFonts w:ascii="Times New Roman" w:eastAsia="Times New Roman" w:hAnsi="Times New Roman" w:cs="Times New Roman"/>
                <w:sz w:val="18"/>
                <w:szCs w:val="18"/>
                <w:lang w:eastAsia="pl-PL"/>
              </w:rPr>
              <w:t>(Kryterium dotyczy naborów ogłaszanych w zakresie rozwoju przedsiębiorczości na obszarach wiejskich).</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733EA1" w:rsidRPr="002716E5" w:rsidRDefault="002716E5"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388"/>
          <w:jc w:val="center"/>
        </w:trPr>
        <w:tc>
          <w:tcPr>
            <w:tcW w:w="514" w:type="dxa"/>
            <w:vMerge/>
            <w:shd w:val="clear" w:color="auto" w:fill="D9D9D9"/>
            <w:vAlign w:val="center"/>
          </w:tcPr>
          <w:p w:rsidR="00733EA1" w:rsidRPr="00FF6254" w:rsidRDefault="00733EA1"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r>
      <w:tr w:rsidR="005C3205" w:rsidRPr="00FF6254" w:rsidTr="005C3205">
        <w:trPr>
          <w:trHeight w:val="788"/>
          <w:jc w:val="center"/>
        </w:trPr>
        <w:tc>
          <w:tcPr>
            <w:tcW w:w="514" w:type="dxa"/>
            <w:vMerge w:val="restart"/>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E767D0">
              <w:rPr>
                <w:rFonts w:ascii="Times New Roman" w:hAnsi="Times New Roman" w:cs="Times New Roman"/>
                <w:sz w:val="18"/>
                <w:szCs w:val="18"/>
              </w:rPr>
              <w:t>.</w:t>
            </w: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5C3205" w:rsidRPr="00894DCF" w:rsidRDefault="005C3205"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5C3205" w:rsidRPr="00FF6254" w:rsidRDefault="005C3205"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C3205" w:rsidRPr="00FF6254" w:rsidTr="005C3205">
        <w:trPr>
          <w:trHeight w:val="787"/>
          <w:jc w:val="center"/>
        </w:trPr>
        <w:tc>
          <w:tcPr>
            <w:tcW w:w="514" w:type="dxa"/>
            <w:vMerge/>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5C3205" w:rsidRPr="00FF6254" w:rsidRDefault="005C3205"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 xml:space="preserve">Preferowane są wnioski beneficjentów będących partnerami LGD „Na Śliwkowym Szlaku”, co rozumie się przez podmiot/osobę, która jest zaangażowana w </w:t>
            </w:r>
            <w:r w:rsidR="00FC4515">
              <w:rPr>
                <w:rFonts w:ascii="Times New Roman" w:hAnsi="Times New Roman" w:cs="Times New Roman"/>
                <w:sz w:val="18"/>
                <w:szCs w:val="18"/>
              </w:rPr>
              <w:t xml:space="preserve">nieodpłatne </w:t>
            </w:r>
            <w:r w:rsidRPr="00B024F5">
              <w:rPr>
                <w:rFonts w:ascii="Times New Roman" w:hAnsi="Times New Roman" w:cs="Times New Roman"/>
                <w:sz w:val="18"/>
                <w:szCs w:val="18"/>
              </w:rPr>
              <w:t>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90"/>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122ED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122EDA" w:rsidRPr="00FF6254" w:rsidRDefault="00122EDA"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122EDA" w:rsidRPr="00FF6254" w:rsidRDefault="00122EDA"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005"/>
          <w:jc w:val="center"/>
        </w:trPr>
        <w:tc>
          <w:tcPr>
            <w:tcW w:w="514" w:type="dxa"/>
            <w:vMerge/>
            <w:shd w:val="clear" w:color="auto" w:fill="D9D9D9"/>
            <w:vAlign w:val="center"/>
          </w:tcPr>
          <w:p w:rsidR="00122EDA" w:rsidRDefault="00122EDA"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p>
        </w:tc>
      </w:tr>
      <w:tr w:rsidR="00122EDA" w:rsidRPr="00FF6254" w:rsidTr="00122EDA">
        <w:trPr>
          <w:trHeight w:val="947"/>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Wnioskodawca zapewnia udział wkładu własnego w wysokości wyższej niż minimalny wymagany wkład wskazany określony w LSR oraz w dokumentacji konkursowej, liczony od całkowitej kwoty projektu</w:t>
            </w:r>
            <w:r>
              <w:rPr>
                <w:rFonts w:ascii="Times New Roman" w:hAnsi="Times New Roman" w:cs="Times New Roman"/>
                <w:sz w:val="18"/>
                <w:szCs w:val="18"/>
              </w:rPr>
              <w:t>.</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98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75"/>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396"/>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21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val="restart"/>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p w:rsidR="00122EDA" w:rsidRPr="00FF6254" w:rsidRDefault="00122EDA"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Default="00122EDA"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122EDA" w:rsidRPr="00232EBA" w:rsidRDefault="00122EDA"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122EDA" w:rsidRPr="00232EBA" w:rsidRDefault="00122EDA"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122EDA" w:rsidRPr="00FF6254" w:rsidRDefault="00122EDA"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711"/>
          <w:jc w:val="center"/>
        </w:trPr>
        <w:tc>
          <w:tcPr>
            <w:tcW w:w="514" w:type="dxa"/>
            <w:vMerge w:val="restart"/>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122EDA" w:rsidRDefault="00122EDA" w:rsidP="002920D9">
            <w:pPr>
              <w:jc w:val="center"/>
              <w:rPr>
                <w:rFonts w:ascii="Times New Roman" w:hAnsi="Times New Roman" w:cs="Times New Roman"/>
                <w:b/>
                <w:color w:val="000000" w:themeColor="text1"/>
                <w:sz w:val="18"/>
                <w:szCs w:val="18"/>
              </w:rPr>
            </w:pPr>
          </w:p>
          <w:p w:rsidR="00122EDA" w:rsidRPr="00FF6254" w:rsidRDefault="00122EDA"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EF68A0" w:rsidRDefault="00122EDA"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122EDA" w:rsidRPr="00E63C16"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r w:rsidRPr="00E63C16">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96"/>
          <w:jc w:val="center"/>
        </w:trPr>
        <w:tc>
          <w:tcPr>
            <w:tcW w:w="514" w:type="dxa"/>
            <w:vMerge/>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122EDA" w:rsidRPr="00FF6254" w:rsidRDefault="00122EDA"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both"/>
              <w:rPr>
                <w:rFonts w:ascii="Times New Roman" w:hAnsi="Times New Roman" w:cs="Times New Roman"/>
                <w:sz w:val="18"/>
                <w:szCs w:val="18"/>
              </w:rPr>
            </w:pPr>
          </w:p>
        </w:tc>
      </w:tr>
      <w:tr w:rsidR="00B65E67" w:rsidRPr="00FF6254" w:rsidTr="00B65E67">
        <w:trPr>
          <w:trHeight w:val="863"/>
          <w:jc w:val="center"/>
        </w:trPr>
        <w:tc>
          <w:tcPr>
            <w:tcW w:w="514" w:type="dxa"/>
            <w:vMerge w:val="restart"/>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B65E67" w:rsidRPr="00FF6254" w:rsidRDefault="00B65E67"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B65E67" w:rsidRPr="00FF6254" w:rsidRDefault="00B65E67"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B65E67" w:rsidRPr="00B65E67" w:rsidRDefault="00B65E67"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1039"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c>
          <w:tcPr>
            <w:tcW w:w="3022"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r>
      <w:tr w:rsidR="00B65E67" w:rsidRPr="00FF6254" w:rsidTr="00B65E67">
        <w:trPr>
          <w:trHeight w:val="862"/>
          <w:jc w:val="center"/>
        </w:trPr>
        <w:tc>
          <w:tcPr>
            <w:tcW w:w="514" w:type="dxa"/>
            <w:vMerge/>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B65E67" w:rsidRPr="00FF6254" w:rsidRDefault="00B65E67"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B65E67" w:rsidRPr="00B65E67" w:rsidRDefault="00B65E67"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r>
    </w:tbl>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 kryterium strategiczne pierwsze</w:t>
      </w:r>
    </w:p>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141"/>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2EDA"/>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02A"/>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2F7DE5"/>
    <w:rsid w:val="00300079"/>
    <w:rsid w:val="00300721"/>
    <w:rsid w:val="00300B87"/>
    <w:rsid w:val="003014FD"/>
    <w:rsid w:val="00301662"/>
    <w:rsid w:val="00301D97"/>
    <w:rsid w:val="00301E8A"/>
    <w:rsid w:val="00302B04"/>
    <w:rsid w:val="00302EFB"/>
    <w:rsid w:val="0030384F"/>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5E4"/>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6C53"/>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205"/>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4FC"/>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57E83"/>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97B6B"/>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AD6"/>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5"/>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5E3"/>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075"/>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1DA6"/>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C16"/>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7D0"/>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284"/>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5DB"/>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515"/>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1EA"/>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E7C14-785A-4506-BAA5-C62479E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955E-7B28-4BDD-9651-7EB57C48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2564</Words>
  <Characters>15385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15</cp:revision>
  <cp:lastPrinted>2015-12-29T19:40:00Z</cp:lastPrinted>
  <dcterms:created xsi:type="dcterms:W3CDTF">2017-09-07T11:10:00Z</dcterms:created>
  <dcterms:modified xsi:type="dcterms:W3CDTF">2018-02-08T09:00:00Z</dcterms:modified>
</cp:coreProperties>
</file>